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F150" w14:textId="77777777" w:rsidR="00E52356" w:rsidRPr="009D459E" w:rsidRDefault="004E27F5" w:rsidP="00557C05">
      <w:pPr>
        <w:spacing w:line="360" w:lineRule="auto"/>
        <w:rPr>
          <w:rFonts w:asciiTheme="minorHAnsi" w:hAnsiTheme="minorHAnsi"/>
          <w:noProof/>
        </w:rPr>
      </w:pPr>
      <w:r>
        <w:rPr>
          <w:rFonts w:asciiTheme="minorHAnsi" w:hAnsiTheme="minorHAnsi"/>
          <w:noProof/>
        </w:rPr>
        <mc:AlternateContent>
          <mc:Choice Requires="wps">
            <w:drawing>
              <wp:anchor distT="0" distB="0" distL="114300" distR="114300" simplePos="0" relativeHeight="251657216" behindDoc="0" locked="0" layoutInCell="1" allowOverlap="1" wp14:anchorId="54133E18" wp14:editId="72BD0100">
                <wp:simplePos x="0" y="0"/>
                <wp:positionH relativeFrom="column">
                  <wp:posOffset>-97741</wp:posOffset>
                </wp:positionH>
                <wp:positionV relativeFrom="paragraph">
                  <wp:posOffset>19264</wp:posOffset>
                </wp:positionV>
                <wp:extent cx="4791694" cy="41910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694"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8200D" w14:textId="13EAF99E" w:rsidR="005728D5" w:rsidRDefault="00AF26DC">
                            <w:pPr>
                              <w:spacing w:line="360" w:lineRule="auto"/>
                              <w:rPr>
                                <w:rFonts w:asciiTheme="minorHAnsi" w:hAnsiTheme="minorHAnsi" w:cstheme="minorHAnsi"/>
                                <w:i/>
                                <w:color w:val="404040" w:themeColor="text1" w:themeTint="BF"/>
                                <w:sz w:val="32"/>
                                <w:szCs w:val="32"/>
                              </w:rPr>
                            </w:pPr>
                            <w:r>
                              <w:rPr>
                                <w:rFonts w:asciiTheme="minorHAnsi" w:hAnsiTheme="minorHAnsi"/>
                                <w:b/>
                                <w:i/>
                                <w:color w:val="404040" w:themeColor="text1" w:themeTint="BF"/>
                                <w:sz w:val="32"/>
                                <w:szCs w:val="32"/>
                              </w:rPr>
                              <w:t>Press release</w:t>
                            </w:r>
                          </w:p>
                          <w:p w14:paraId="43E27C12" w14:textId="77777777" w:rsidR="00987E32" w:rsidRDefault="00987E32">
                            <w:pPr>
                              <w:spacing w:line="360" w:lineRule="auto"/>
                              <w:rPr>
                                <w:rFonts w:asciiTheme="minorHAnsi" w:hAnsiTheme="minorHAnsi" w:cstheme="minorHAnsi"/>
                                <w:i/>
                                <w:color w:val="404040" w:themeColor="text1" w:themeTint="BF"/>
                                <w:sz w:val="32"/>
                                <w:szCs w:val="32"/>
                                <w:lang w:val="de-DE"/>
                              </w:rPr>
                            </w:pPr>
                          </w:p>
                          <w:p w14:paraId="62BEA736" w14:textId="77777777" w:rsidR="00987E32" w:rsidRPr="0008670D" w:rsidRDefault="00987E32">
                            <w:pPr>
                              <w:spacing w:line="360" w:lineRule="auto"/>
                              <w:rPr>
                                <w:rFonts w:asciiTheme="minorHAnsi" w:hAnsiTheme="minorHAnsi" w:cstheme="minorHAnsi"/>
                                <w:i/>
                                <w:color w:val="404040" w:themeColor="text1" w:themeTint="B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33E18" id="_x0000_t202" coordsize="21600,21600" o:spt="202" path="m,l,21600r21600,l21600,xe">
                <v:stroke joinstyle="miter"/>
                <v:path gradientshapeok="t" o:connecttype="rect"/>
              </v:shapetype>
              <v:shape id="Text Box 18" o:spid="_x0000_s1026" type="#_x0000_t202" style="position:absolute;margin-left:-7.7pt;margin-top:1.5pt;width:377.3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jO8wEAAMcDAAAOAAAAZHJzL2Uyb0RvYy54bWysU9tu2zAMfR+wfxD0vjgOvLYx4hRdiw4D&#10;ugvQ7gMYWY6F2aJGKbGzrx8lp1m2vhV7EcSLDg8PqdX12Hdir8kbtJXMZ3MptFVYG7ut5Pen+3dX&#10;UvgAtoYOra7kQXt5vX77ZjW4Ui+wxa7WJBjE+nJwlWxDcGWWedXqHvwMnbYcbJB6CGzSNqsJBkbv&#10;u2wxn19kA1LtCJX2nr13U1CuE37TaBW+No3XQXSVZG4hnZTOTTyz9QrKLYFrjTrSgFew6MFYLnqC&#10;uoMAYkfmBVRvFKHHJswU9hk2jVE69cDd5PN/unlswenUC4vj3Ukm//9g1Zf9NxKmruRSCgs9j+hJ&#10;j0F8wFHkV1GewfmSsx4d54WR/Tzm1Kp3D6h+eGHxtgW71TdEOLQaaqaXx5fZ2dMJx0eQzfAZa64D&#10;u4AJaGyoj9qxGoLReUyH02giF8XO4nKZXywLKRTHinyZz9PsMiifXzvy4aPGXsRLJYlHn9Bh/+BD&#10;ZAPlc0osZvHedF0af2f/cnBi9CT2kfBEPYyb8ajGBusD90E4bRNvP19apF9SDLxJlfQ/d0Baiu6T&#10;ZS2WeVHE1UtG8f5ywQadRzbnEbCKoSoZpJiut2Fa150js2250qS+xRvWrzGptSj0xOrIm7cldXzc&#10;7LiO53bK+vP/1r8BAAD//wMAUEsDBBQABgAIAAAAIQCLaVO33QAAAAgBAAAPAAAAZHJzL2Rvd25y&#10;ZXYueG1sTI/NTsMwEITvSLyDtUjcWru/kJBNhUBcQS20Ejc32SYR8TqK3Sa8PcsJjqMZzXyTbUbX&#10;qgv1ofGMMJsaUMSFLxuuED7eXyb3oEK0XNrWMyF8U4BNfn2V2bT0A2/psouVkhIOqUWoY+xSrUNR&#10;k7Nh6jti8U6+dzaK7Ctd9naQctfquTFr7WzDslDbjp5qKr52Z4ewfz19HpbmrXp2q27wo9HsEo14&#10;ezM+PoCKNMa/MPziCzrkwnT0Zy6DahEms9VSoggLuST+3SKZgzoirBMDOs/0/wP5DwAAAP//AwBQ&#10;SwECLQAUAAYACAAAACEAtoM4kv4AAADhAQAAEwAAAAAAAAAAAAAAAAAAAAAAW0NvbnRlbnRfVHlw&#10;ZXNdLnhtbFBLAQItABQABgAIAAAAIQA4/SH/1gAAAJQBAAALAAAAAAAAAAAAAAAAAC8BAABfcmVs&#10;cy8ucmVsc1BLAQItABQABgAIAAAAIQAev8jO8wEAAMcDAAAOAAAAAAAAAAAAAAAAAC4CAABkcnMv&#10;ZTJvRG9jLnhtbFBLAQItABQABgAIAAAAIQCLaVO33QAAAAgBAAAPAAAAAAAAAAAAAAAAAE0EAABk&#10;cnMvZG93bnJldi54bWxQSwUGAAAAAAQABADzAAAAVwUAAAAA&#10;" filled="f" stroked="f">
                <v:textbox>
                  <w:txbxContent>
                    <w:p w14:paraId="63A8200D" w14:textId="13EAF99E" w:rsidR="005728D5" w:rsidRDefault="00AF26DC">
                      <w:pPr>
                        <w:spacing w:line="360" w:lineRule="auto"/>
                        <w:rPr>
                          <w:rFonts w:asciiTheme="minorHAnsi" w:hAnsiTheme="minorHAnsi" w:cstheme="minorHAnsi"/>
                          <w:i/>
                          <w:color w:val="404040" w:themeColor="text1" w:themeTint="BF"/>
                          <w:sz w:val="32"/>
                          <w:szCs w:val="32"/>
                        </w:rPr>
                      </w:pPr>
                      <w:r>
                        <w:rPr>
                          <w:rFonts w:asciiTheme="minorHAnsi" w:hAnsiTheme="minorHAnsi"/>
                          <w:b/>
                          <w:i/>
                          <w:color w:val="404040" w:themeColor="text1" w:themeTint="BF"/>
                          <w:sz w:val="32"/>
                          <w:szCs w:val="32"/>
                        </w:rPr>
                        <w:t>Press release</w:t>
                      </w:r>
                    </w:p>
                    <w:p w14:paraId="43E27C12" w14:textId="77777777" w:rsidR="00987E32" w:rsidRDefault="00987E32">
                      <w:pPr>
                        <w:spacing w:line="360" w:lineRule="auto"/>
                        <w:rPr>
                          <w:rFonts w:asciiTheme="minorHAnsi" w:hAnsiTheme="minorHAnsi" w:cstheme="minorHAnsi"/>
                          <w:i/>
                          <w:color w:val="404040" w:themeColor="text1" w:themeTint="BF"/>
                          <w:sz w:val="32"/>
                          <w:szCs w:val="32"/>
                          <w:lang w:val="de-DE"/>
                        </w:rPr>
                      </w:pPr>
                    </w:p>
                    <w:p w14:paraId="62BEA736" w14:textId="77777777" w:rsidR="00987E32" w:rsidRPr="0008670D" w:rsidRDefault="00987E32">
                      <w:pPr>
                        <w:spacing w:line="360" w:lineRule="auto"/>
                        <w:rPr>
                          <w:rFonts w:asciiTheme="minorHAnsi" w:hAnsiTheme="minorHAnsi" w:cstheme="minorHAnsi"/>
                          <w:i/>
                          <w:color w:val="404040" w:themeColor="text1" w:themeTint="BF"/>
                          <w:sz w:val="32"/>
                          <w:szCs w:val="32"/>
                        </w:rPr>
                      </w:pPr>
                    </w:p>
                  </w:txbxContent>
                </v:textbox>
              </v:shape>
            </w:pict>
          </mc:Fallback>
        </mc:AlternateContent>
      </w:r>
    </w:p>
    <w:p w14:paraId="3D3B6866" w14:textId="77777777" w:rsidR="00D6630A" w:rsidRDefault="00D6630A">
      <w:pPr>
        <w:pStyle w:val="Kopfzeile"/>
        <w:tabs>
          <w:tab w:val="clear" w:pos="4536"/>
          <w:tab w:val="clear" w:pos="9072"/>
        </w:tabs>
        <w:spacing w:line="360" w:lineRule="auto"/>
        <w:rPr>
          <w:noProof/>
          <w:lang w:val="de-DE"/>
        </w:rPr>
      </w:pPr>
    </w:p>
    <w:p w14:paraId="2B20DEE8" w14:textId="77777777" w:rsidR="00D6630A" w:rsidRDefault="00D6630A">
      <w:pPr>
        <w:spacing w:line="360" w:lineRule="auto"/>
        <w:ind w:right="480"/>
        <w:rPr>
          <w:lang w:val="de-DE"/>
        </w:rPr>
      </w:pPr>
    </w:p>
    <w:p w14:paraId="2714398F" w14:textId="600BF519" w:rsidR="00CD31D2" w:rsidRDefault="00025E51" w:rsidP="00196A9C">
      <w:pPr>
        <w:ind w:right="902"/>
        <w:rPr>
          <w:rFonts w:asciiTheme="minorHAnsi" w:hAnsiTheme="minorHAnsi" w:cstheme="minorHAnsi"/>
          <w:b/>
          <w:sz w:val="28"/>
        </w:rPr>
      </w:pPr>
      <w:r>
        <w:rPr>
          <w:rFonts w:asciiTheme="minorHAnsi" w:hAnsiTheme="minorHAnsi"/>
          <w:b/>
          <w:sz w:val="28"/>
        </w:rPr>
        <w:t>Fully equipped for the use of recycled material</w:t>
      </w:r>
    </w:p>
    <w:p w14:paraId="374F9B9E" w14:textId="01293093" w:rsidR="00686AE2" w:rsidRPr="00F046CF" w:rsidRDefault="009B3435" w:rsidP="009B3435">
      <w:pPr>
        <w:rPr>
          <w:rFonts w:asciiTheme="minorHAnsi" w:hAnsiTheme="minorHAnsi" w:cstheme="minorHAnsi"/>
          <w:b/>
          <w:bCs/>
          <w:iCs/>
          <w:sz w:val="22"/>
          <w:szCs w:val="22"/>
        </w:rPr>
      </w:pPr>
      <w:r>
        <w:rPr>
          <w:rFonts w:asciiTheme="minorHAnsi" w:hAnsiTheme="minorHAnsi"/>
          <w:i/>
          <w:sz w:val="22"/>
          <w:szCs w:val="22"/>
        </w:rPr>
        <w:tab/>
      </w:r>
    </w:p>
    <w:p w14:paraId="5C2B33BE" w14:textId="03956511" w:rsidR="00B65D77" w:rsidRPr="00B978D1" w:rsidRDefault="00331D7D" w:rsidP="00FF4BFC">
      <w:pPr>
        <w:spacing w:line="360" w:lineRule="auto"/>
        <w:jc w:val="both"/>
        <w:rPr>
          <w:rFonts w:asciiTheme="minorHAnsi" w:hAnsiTheme="minorHAnsi" w:cstheme="minorHAnsi"/>
          <w:b/>
          <w:sz w:val="22"/>
        </w:rPr>
      </w:pPr>
      <w:r>
        <w:rPr>
          <w:rFonts w:asciiTheme="minorHAnsi" w:hAnsiTheme="minorHAnsi"/>
          <w:b/>
          <w:sz w:val="22"/>
        </w:rPr>
        <w:t>Nuremberg, September 6, 2021 Leistritz Extrusion Technology will be demonstrating its expertise in the processing of recycled plastics at the Fakuma trade fair taking place from October 12 to 16. Drawing on many years of experience in designing systems for recycling plastics, the company assists its customers in achieving greater economic efficiency and sustainability, as well as an improved CO2 balance. In Friedrichshafen, visitors to the trade show can virtually experience the latest in PET processing at the Leistritz booth.</w:t>
      </w:r>
    </w:p>
    <w:p w14:paraId="5E21209F" w14:textId="77777777" w:rsidR="00F006FB" w:rsidRPr="00001947" w:rsidRDefault="00F006FB" w:rsidP="00FF4BFC">
      <w:pPr>
        <w:spacing w:line="360" w:lineRule="auto"/>
        <w:jc w:val="both"/>
        <w:rPr>
          <w:rFonts w:asciiTheme="minorHAnsi" w:hAnsiTheme="minorHAnsi" w:cstheme="minorHAnsi"/>
          <w:sz w:val="22"/>
        </w:rPr>
      </w:pPr>
    </w:p>
    <w:p w14:paraId="214588E3" w14:textId="57BEE548" w:rsidR="00706915" w:rsidRDefault="00B65D77" w:rsidP="004331B9">
      <w:pPr>
        <w:spacing w:line="360" w:lineRule="auto"/>
        <w:jc w:val="both"/>
        <w:rPr>
          <w:rFonts w:asciiTheme="minorHAnsi" w:hAnsiTheme="minorHAnsi" w:cstheme="minorHAnsi"/>
          <w:sz w:val="22"/>
        </w:rPr>
      </w:pPr>
      <w:r>
        <w:rPr>
          <w:rFonts w:asciiTheme="minorHAnsi" w:hAnsiTheme="minorHAnsi"/>
          <w:sz w:val="22"/>
        </w:rPr>
        <w:t>At booth A6-6302 in Friedrichshafen, Leistritz will be showcasing a line that has only recently been commissioned in Russia and that cleans, shreds, granulates and converts post-consumer PET bottles into food-grade film. Using augmented reality, trade fair visitors will be able to experience in detail what puts this line in the “extra class” category. As Sven Wolf, Managing Director at Leistritz for many years and now Senior Advisor, explains: “The Leistritz extrusion line employed here brings together several process engineering aspects that arguably have never been used in this combination before - starting with the conceptual solution that enables independent processing of the recycled material used, to the actual process for producing a special food-grade film, all the way to the flexibility in terms of the type of film produced, with pellet production also possible in the bypass. Not only is it versatile in terms of the end product, but also concerning the degree of processing of the raw material used. We would especially like to thank our technology partners in this project, including</w:t>
      </w:r>
      <w:r>
        <w:t xml:space="preserve"> </w:t>
      </w:r>
      <w:r>
        <w:rPr>
          <w:rFonts w:asciiTheme="minorHAnsi" w:hAnsiTheme="minorHAnsi"/>
          <w:sz w:val="22"/>
        </w:rPr>
        <w:t>Next Generation Recycling Machines (NGR), the Kuhne Group and HydroDyn Systems.”</w:t>
      </w:r>
    </w:p>
    <w:p w14:paraId="291D01E0" w14:textId="77777777" w:rsidR="00A102E2" w:rsidRPr="00001947" w:rsidRDefault="00A102E2" w:rsidP="00A102E2">
      <w:pPr>
        <w:spacing w:line="360" w:lineRule="auto"/>
        <w:jc w:val="both"/>
        <w:rPr>
          <w:rFonts w:asciiTheme="minorHAnsi" w:hAnsiTheme="minorHAnsi" w:cstheme="minorHAnsi"/>
          <w:sz w:val="22"/>
        </w:rPr>
      </w:pPr>
    </w:p>
    <w:p w14:paraId="7C5B7749" w14:textId="44CE4920" w:rsidR="00A102E2" w:rsidRDefault="00C46CC4" w:rsidP="00FF4BFC">
      <w:pPr>
        <w:spacing w:line="360" w:lineRule="auto"/>
        <w:jc w:val="both"/>
        <w:rPr>
          <w:rFonts w:asciiTheme="minorHAnsi" w:hAnsiTheme="minorHAnsi" w:cstheme="minorHAnsi"/>
          <w:sz w:val="22"/>
        </w:rPr>
      </w:pPr>
      <w:r>
        <w:rPr>
          <w:rFonts w:asciiTheme="minorHAnsi" w:hAnsiTheme="minorHAnsi"/>
          <w:sz w:val="22"/>
        </w:rPr>
        <w:t xml:space="preserve">In order to ensure that products made from post-consumer recycled material (PCR) are approved for food contact, impurities must also be removed from the PET material at the molecular level. The necessary technology for this comes from NGR, an Austrian specialist in the field of recycling technology. Decontamination of the PET additive mixture from the main extruder is done using Liquid State Polycondensation (LSP), called P:REACT at NGR. P:REACT makes use of PET’s inherent tendency </w:t>
      </w:r>
      <w:r>
        <w:rPr>
          <w:rFonts w:asciiTheme="minorHAnsi" w:hAnsiTheme="minorHAnsi"/>
          <w:sz w:val="22"/>
        </w:rPr>
        <w:lastRenderedPageBreak/>
        <w:t>to condense under vacuum in the melt phase. This condensation leads to a continuously controllable increase in the IV value. The high-performance vacuum decontaminates the material from harmful chemicals to well below the levels required for food contact certification. As a result, the further use of the material for direct food contact is ensured in the long term. Thanks to the high flexibility of the line, it is possible to produce not only multilayer and striped films, but also food-grade films</w:t>
      </w:r>
      <w:r w:rsidR="00001947">
        <w:rPr>
          <w:rFonts w:asciiTheme="minorHAnsi" w:hAnsiTheme="minorHAnsi"/>
          <w:sz w:val="22"/>
        </w:rPr>
        <w:t xml:space="preserve"> with the line in Russia</w:t>
      </w:r>
      <w:r>
        <w:rPr>
          <w:rFonts w:asciiTheme="minorHAnsi" w:hAnsiTheme="minorHAnsi"/>
          <w:sz w:val="22"/>
        </w:rPr>
        <w:t>. In this process, up to 100 percent recycled material is used with the help of P:REACT.</w:t>
      </w:r>
    </w:p>
    <w:p w14:paraId="690D57D3" w14:textId="44CA719E" w:rsidR="00706915" w:rsidRPr="00310C2F" w:rsidRDefault="00310C2F" w:rsidP="00FF4BFC">
      <w:pPr>
        <w:spacing w:before="240" w:after="120" w:line="360" w:lineRule="auto"/>
        <w:jc w:val="both"/>
        <w:rPr>
          <w:rFonts w:asciiTheme="minorHAnsi" w:hAnsiTheme="minorHAnsi" w:cstheme="minorHAnsi"/>
          <w:b/>
          <w:sz w:val="22"/>
        </w:rPr>
      </w:pPr>
      <w:r>
        <w:rPr>
          <w:rFonts w:asciiTheme="minorHAnsi" w:hAnsiTheme="minorHAnsi"/>
          <w:b/>
          <w:sz w:val="22"/>
        </w:rPr>
        <w:t>A powerful duo for high-quality recycled material</w:t>
      </w:r>
    </w:p>
    <w:p w14:paraId="54A06A03" w14:textId="3DE54EE6" w:rsidR="00E42234" w:rsidRDefault="00706915" w:rsidP="00FF4BFC">
      <w:pPr>
        <w:spacing w:line="360" w:lineRule="auto"/>
        <w:jc w:val="both"/>
        <w:rPr>
          <w:rFonts w:asciiTheme="minorHAnsi" w:hAnsiTheme="minorHAnsi" w:cstheme="minorHAnsi"/>
          <w:sz w:val="22"/>
        </w:rPr>
      </w:pPr>
      <w:r>
        <w:rPr>
          <w:rFonts w:asciiTheme="minorHAnsi" w:hAnsiTheme="minorHAnsi"/>
          <w:sz w:val="22"/>
        </w:rPr>
        <w:t>At the heart of the line is a ZSE 87 MAXX as the main extruder, with a throughput of about 1,200 kg/h. A ZSE 60 MAXX, which has a throughput volume of about 300 kg/h, is used as a co-extruder. Due to the high specific torque (up to 15.0 Nm/cm³) combined with an increased volume in the screw (OD/ID ratio = 1.66), the ZSE MAXX machines are among the world’s most powerful twin-screw extruders. The material is mixed very well, but is subjected to minimal stress. The high degassing capacity of the twin-screw extruders is also an advantage for recycling. The surface renewal, which is significantly better than in single-screw extruders, allows for efficient odor reduction and dehumidification of the melt. The result is that twin-screw extruders reduce hydrolytic degradation of the polymer, increase the efficiency of the downstream polycondensation stage, and have a much lower carbon footprint compared to conventional processes. “In addition, both extruders were equipped with one rheometer each for the monitoring and control of the melt quality. With our Leistritz elongational rheometer, the melt quality can be measured in-line - i.e., during the process - for the top coating that is relevant for the end product,” Wolf explains. “Adjustments can be made immediately even at the slightest deviations.”</w:t>
      </w:r>
    </w:p>
    <w:p w14:paraId="2110AAC5" w14:textId="77777777" w:rsidR="00A102E2" w:rsidRPr="00001947" w:rsidRDefault="00A102E2" w:rsidP="00FF4BFC">
      <w:pPr>
        <w:spacing w:line="360" w:lineRule="auto"/>
        <w:jc w:val="both"/>
        <w:rPr>
          <w:rFonts w:asciiTheme="minorHAnsi" w:hAnsiTheme="minorHAnsi" w:cstheme="minorHAnsi"/>
          <w:sz w:val="22"/>
        </w:rPr>
      </w:pPr>
    </w:p>
    <w:p w14:paraId="3008D4F7" w14:textId="0284039E" w:rsidR="00706915" w:rsidRDefault="00706915" w:rsidP="00FF4BFC">
      <w:pPr>
        <w:spacing w:line="360" w:lineRule="auto"/>
        <w:jc w:val="both"/>
        <w:rPr>
          <w:rFonts w:asciiTheme="minorHAnsi" w:hAnsiTheme="minorHAnsi" w:cstheme="minorHAnsi"/>
          <w:sz w:val="22"/>
        </w:rPr>
      </w:pPr>
      <w:r>
        <w:rPr>
          <w:rFonts w:asciiTheme="minorHAnsi" w:hAnsiTheme="minorHAnsi"/>
          <w:sz w:val="22"/>
        </w:rPr>
        <w:t xml:space="preserve">A fine-washing and a fine-sorting line are installed upstream of the extruders to wash the PET flakes efficiently and gently. A wind sifter is used for removing fine particles. The material and/or color sorting is carried out by sorters that are integrated into the line. </w:t>
      </w:r>
    </w:p>
    <w:p w14:paraId="7D9489C4" w14:textId="77777777" w:rsidR="00E42234" w:rsidRPr="00001947" w:rsidRDefault="00E42234" w:rsidP="00FF4BFC">
      <w:pPr>
        <w:spacing w:line="360" w:lineRule="auto"/>
        <w:jc w:val="both"/>
        <w:rPr>
          <w:rFonts w:asciiTheme="minorHAnsi" w:hAnsiTheme="minorHAnsi" w:cstheme="minorHAnsi"/>
          <w:sz w:val="22"/>
        </w:rPr>
      </w:pPr>
    </w:p>
    <w:p w14:paraId="46F081B2" w14:textId="778B7ADF" w:rsidR="00A102E2" w:rsidRDefault="00E42234" w:rsidP="00FF4BFC">
      <w:pPr>
        <w:spacing w:line="360" w:lineRule="auto"/>
        <w:jc w:val="both"/>
        <w:rPr>
          <w:rFonts w:asciiTheme="minorHAnsi" w:hAnsiTheme="minorHAnsi" w:cstheme="minorHAnsi"/>
          <w:sz w:val="22"/>
        </w:rPr>
      </w:pPr>
      <w:r>
        <w:rPr>
          <w:rFonts w:asciiTheme="minorHAnsi" w:hAnsiTheme="minorHAnsi"/>
          <w:sz w:val="22"/>
        </w:rPr>
        <w:t>Alongside multilayer and striped films, operators of the line also use it to produce food-grade films, using up to 100 percent recycled material.</w:t>
      </w:r>
    </w:p>
    <w:p w14:paraId="3CF5BB1E" w14:textId="77777777" w:rsidR="00F04D19" w:rsidRPr="00001947" w:rsidRDefault="00F04D19" w:rsidP="00FF4BFC">
      <w:pPr>
        <w:spacing w:line="360" w:lineRule="auto"/>
        <w:jc w:val="both"/>
        <w:rPr>
          <w:rFonts w:asciiTheme="minorHAnsi" w:hAnsiTheme="minorHAnsi" w:cstheme="minorHAnsi"/>
          <w:sz w:val="22"/>
        </w:rPr>
      </w:pPr>
    </w:p>
    <w:p w14:paraId="20B0ED32" w14:textId="102CE021" w:rsidR="00A102E2" w:rsidRDefault="00DD500E" w:rsidP="004331B9">
      <w:pPr>
        <w:spacing w:line="360" w:lineRule="auto"/>
        <w:jc w:val="both"/>
        <w:rPr>
          <w:rFonts w:asciiTheme="minorHAnsi" w:hAnsiTheme="minorHAnsi" w:cstheme="minorHAnsi"/>
          <w:b/>
          <w:i/>
          <w:sz w:val="22"/>
        </w:rPr>
      </w:pPr>
      <w:r>
        <w:rPr>
          <w:rFonts w:asciiTheme="minorHAnsi" w:hAnsiTheme="minorHAnsi"/>
          <w:sz w:val="22"/>
        </w:rPr>
        <w:lastRenderedPageBreak/>
        <w:t>The commissioning process was as unusual as the line itself. “Strict contact and travel restrictions were in place during the pandemic. So it was not possible for our team to be on site. Therefore, we carried out both the set-up and the start-up virtually,” Sven Wolf explains. “We managed the commissioning without complications and the customer is successfully producing their products. We are now very much looking forward to Fakuma and the opportunity to meet customers, partners and colleagues in person again finally, and to plan and implement new projects together.”</w:t>
      </w:r>
    </w:p>
    <w:p w14:paraId="0DE0A48A" w14:textId="77777777" w:rsidR="00A102E2" w:rsidRPr="00001947" w:rsidRDefault="00A102E2" w:rsidP="00DD500E">
      <w:pPr>
        <w:spacing w:line="360" w:lineRule="auto"/>
        <w:rPr>
          <w:rFonts w:asciiTheme="minorHAnsi" w:hAnsiTheme="minorHAnsi" w:cstheme="minorHAnsi"/>
          <w:b/>
          <w:i/>
          <w:sz w:val="22"/>
        </w:rPr>
      </w:pPr>
    </w:p>
    <w:p w14:paraId="1406AC59" w14:textId="3E884C37" w:rsidR="00557C05" w:rsidRDefault="00557C05" w:rsidP="00DD500E">
      <w:pPr>
        <w:spacing w:line="360" w:lineRule="auto"/>
        <w:rPr>
          <w:rFonts w:asciiTheme="minorHAnsi" w:hAnsiTheme="minorHAnsi" w:cstheme="minorHAnsi"/>
          <w:sz w:val="22"/>
        </w:rPr>
      </w:pPr>
      <w:r>
        <w:rPr>
          <w:rFonts w:asciiTheme="minorHAnsi" w:hAnsiTheme="minorHAnsi"/>
          <w:b/>
          <w:i/>
          <w:sz w:val="22"/>
        </w:rPr>
        <w:t>Photo material:</w:t>
      </w:r>
    </w:p>
    <w:p w14:paraId="0BE63FC3" w14:textId="47BBFB2E" w:rsidR="00DD500E" w:rsidRDefault="00557C05" w:rsidP="00DD500E">
      <w:pPr>
        <w:spacing w:line="360" w:lineRule="auto"/>
        <w:rPr>
          <w:rFonts w:asciiTheme="minorHAnsi" w:hAnsiTheme="minorHAnsi" w:cstheme="minorHAnsi"/>
          <w:sz w:val="22"/>
        </w:rPr>
      </w:pPr>
      <w:r>
        <w:rPr>
          <w:noProof/>
        </w:rPr>
        <w:drawing>
          <wp:inline distT="0" distB="0" distL="0" distR="0" wp14:anchorId="7D180A6B" wp14:editId="41C3638F">
            <wp:extent cx="3707842" cy="2622163"/>
            <wp:effectExtent l="0" t="0" r="6985"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761240" cy="2659926"/>
                    </a:xfrm>
                    <a:prstGeom prst="rect">
                      <a:avLst/>
                    </a:prstGeom>
                    <a:noFill/>
                    <a:ln>
                      <a:noFill/>
                    </a:ln>
                  </pic:spPr>
                </pic:pic>
              </a:graphicData>
            </a:graphic>
          </wp:inline>
        </w:drawing>
      </w:r>
    </w:p>
    <w:p w14:paraId="0FED253F" w14:textId="249F0AA3" w:rsidR="00310C2F" w:rsidRDefault="00557C05" w:rsidP="00DD500E">
      <w:pPr>
        <w:spacing w:line="360" w:lineRule="auto"/>
        <w:rPr>
          <w:rFonts w:asciiTheme="minorHAnsi" w:hAnsiTheme="minorHAnsi" w:cstheme="minorHAnsi"/>
          <w:i/>
          <w:sz w:val="22"/>
        </w:rPr>
      </w:pPr>
      <w:r>
        <w:rPr>
          <w:rFonts w:asciiTheme="minorHAnsi" w:hAnsiTheme="minorHAnsi"/>
          <w:i/>
          <w:sz w:val="22"/>
        </w:rPr>
        <w:t xml:space="preserve">Caption: Visitors to the Fakuma trade show in Friedrichshafen, Germany, from October 12 to 16, will experience the ins and outs of a line that represents the very latest in recycled material processing. Graphics: Leistritz Extrusion Technology </w:t>
      </w:r>
    </w:p>
    <w:p w14:paraId="0467CEFC" w14:textId="1D7C3CC4" w:rsidR="004331B9" w:rsidRPr="00001947" w:rsidRDefault="004331B9" w:rsidP="00DD500E">
      <w:pPr>
        <w:spacing w:line="360" w:lineRule="auto"/>
        <w:rPr>
          <w:rFonts w:asciiTheme="minorHAnsi" w:hAnsiTheme="minorHAnsi" w:cstheme="minorHAnsi"/>
          <w:i/>
          <w:sz w:val="22"/>
        </w:rPr>
      </w:pPr>
    </w:p>
    <w:p w14:paraId="7E0970B7" w14:textId="77777777" w:rsidR="004331B9" w:rsidRPr="00001947" w:rsidRDefault="004331B9" w:rsidP="00DD500E">
      <w:pPr>
        <w:spacing w:line="360" w:lineRule="auto"/>
        <w:rPr>
          <w:rFonts w:asciiTheme="minorHAnsi" w:hAnsiTheme="minorHAnsi" w:cstheme="minorHAnsi"/>
          <w:i/>
          <w:sz w:val="22"/>
        </w:rPr>
      </w:pPr>
    </w:p>
    <w:p w14:paraId="01FF6D4B" w14:textId="77777777" w:rsidR="00152532" w:rsidRPr="00001947" w:rsidRDefault="00152532" w:rsidP="009364B3">
      <w:pPr>
        <w:tabs>
          <w:tab w:val="left" w:pos="2127"/>
        </w:tabs>
        <w:rPr>
          <w:rFonts w:asciiTheme="minorHAnsi" w:hAnsiTheme="minorHAnsi" w:cstheme="minorHAnsi"/>
          <w:b/>
          <w:sz w:val="18"/>
          <w:szCs w:val="18"/>
        </w:rPr>
      </w:pPr>
    </w:p>
    <w:p w14:paraId="7FFDE644" w14:textId="77777777" w:rsidR="00E36E45" w:rsidRPr="00001947" w:rsidRDefault="00E36E45" w:rsidP="003A570B">
      <w:pPr>
        <w:keepNext/>
        <w:spacing w:line="360" w:lineRule="auto"/>
        <w:outlineLvl w:val="4"/>
        <w:rPr>
          <w:rFonts w:asciiTheme="minorHAnsi" w:hAnsiTheme="minorHAnsi" w:cstheme="minorHAnsi"/>
          <w:b/>
          <w:sz w:val="18"/>
          <w:szCs w:val="18"/>
        </w:rPr>
      </w:pPr>
    </w:p>
    <w:p w14:paraId="3F109A82" w14:textId="4A8C35EF" w:rsidR="003A570B" w:rsidRPr="003A570B" w:rsidRDefault="00E36E45" w:rsidP="003A570B">
      <w:pPr>
        <w:keepNext/>
        <w:spacing w:line="360" w:lineRule="auto"/>
        <w:outlineLvl w:val="4"/>
        <w:rPr>
          <w:rFonts w:asciiTheme="minorHAnsi" w:hAnsiTheme="minorHAnsi" w:cstheme="minorHAnsi"/>
          <w:b/>
          <w:sz w:val="18"/>
          <w:szCs w:val="18"/>
        </w:rPr>
      </w:pPr>
      <w:r>
        <w:rPr>
          <w:rFonts w:asciiTheme="minorHAnsi" w:hAnsiTheme="minorHAnsi"/>
          <w:b/>
          <w:sz w:val="18"/>
          <w:szCs w:val="18"/>
        </w:rPr>
        <w:t>About Leistritz Extrusionstechnik GmbH</w:t>
      </w:r>
    </w:p>
    <w:p w14:paraId="7B0432E9" w14:textId="77777777" w:rsidR="003A570B" w:rsidRPr="003A570B" w:rsidRDefault="00026629" w:rsidP="00CD3A97">
      <w:pPr>
        <w:ind w:right="283"/>
        <w:rPr>
          <w:rFonts w:asciiTheme="minorHAnsi" w:hAnsiTheme="minorHAnsi" w:cstheme="minorHAnsi"/>
          <w:bCs/>
          <w:sz w:val="18"/>
          <w:szCs w:val="18"/>
        </w:rPr>
      </w:pPr>
      <w:r>
        <w:rPr>
          <w:rFonts w:asciiTheme="minorHAnsi" w:hAnsiTheme="minorHAnsi"/>
          <w:bCs/>
          <w:sz w:val="18"/>
          <w:szCs w:val="18"/>
        </w:rPr>
        <w:t xml:space="preserve">For more than 80 years, Leistritz Extrusionstechnik GmbH, headquartered in Nuremberg, has been manufacturing twin screws for compounding technology. Leistritz customers benefit from the know-how in </w:t>
      </w:r>
      <w:r>
        <w:rPr>
          <w:rFonts w:asciiTheme="minorHAnsi" w:hAnsiTheme="minorHAnsi"/>
          <w:sz w:val="18"/>
          <w:szCs w:val="18"/>
        </w:rPr>
        <w:t xml:space="preserve">various areas of material processing such as masterbatch, compounding, direct extrusion as well as laboratory and pharmaceutical extrusion. </w:t>
      </w:r>
      <w:r>
        <w:rPr>
          <w:rFonts w:asciiTheme="minorHAnsi" w:hAnsiTheme="minorHAnsi"/>
          <w:bCs/>
          <w:sz w:val="18"/>
          <w:szCs w:val="18"/>
        </w:rPr>
        <w:t>The company employs about 240 people worldwide and has three branch offices: in the US (American Leistritz Extruder Corp.), in China (Leistritz Machinery (Taicang) Co. Ltd.) and Singapore (Leistritz SEA Pte Ltd.), as well as a sales office in France.</w:t>
      </w:r>
    </w:p>
    <w:p w14:paraId="50C49E15" w14:textId="2062480F" w:rsidR="003A570B" w:rsidRPr="00001947" w:rsidRDefault="003A570B" w:rsidP="003A570B">
      <w:pPr>
        <w:ind w:right="1462"/>
        <w:rPr>
          <w:rFonts w:asciiTheme="minorHAnsi" w:hAnsiTheme="minorHAnsi" w:cstheme="minorHAnsi"/>
          <w:b/>
          <w:sz w:val="18"/>
        </w:rPr>
      </w:pPr>
    </w:p>
    <w:p w14:paraId="75731C32" w14:textId="77777777" w:rsidR="00485D1E" w:rsidRPr="00001947" w:rsidRDefault="00485D1E" w:rsidP="003A570B">
      <w:pPr>
        <w:ind w:right="1462"/>
        <w:rPr>
          <w:rFonts w:asciiTheme="minorHAnsi" w:hAnsiTheme="minorHAnsi" w:cstheme="minorHAnsi"/>
          <w:b/>
          <w:sz w:val="18"/>
        </w:rPr>
      </w:pPr>
    </w:p>
    <w:p w14:paraId="21F16BD7" w14:textId="6F37CBA4" w:rsidR="003A570B" w:rsidRPr="00001947" w:rsidRDefault="003A570B" w:rsidP="00CD3A97">
      <w:pPr>
        <w:ind w:right="283"/>
        <w:rPr>
          <w:rFonts w:asciiTheme="minorHAnsi" w:hAnsiTheme="minorHAnsi" w:cstheme="minorHAnsi"/>
          <w:b/>
          <w:sz w:val="20"/>
          <w:lang w:val="de-DE"/>
        </w:rPr>
      </w:pPr>
      <w:r w:rsidRPr="00001947">
        <w:rPr>
          <w:rFonts w:asciiTheme="minorHAnsi" w:hAnsiTheme="minorHAnsi"/>
          <w:b/>
          <w:sz w:val="20"/>
          <w:lang w:val="de-DE"/>
        </w:rPr>
        <w:lastRenderedPageBreak/>
        <w:t>For further information:</w:t>
      </w:r>
    </w:p>
    <w:p w14:paraId="45C2D346" w14:textId="544947EF" w:rsidR="003A570B" w:rsidRPr="00001947" w:rsidRDefault="003A570B" w:rsidP="00E36E45">
      <w:pPr>
        <w:ind w:right="283"/>
        <w:rPr>
          <w:rFonts w:asciiTheme="minorHAnsi" w:hAnsiTheme="minorHAnsi" w:cstheme="minorHAnsi"/>
          <w:bCs/>
          <w:sz w:val="18"/>
          <w:szCs w:val="18"/>
          <w:lang w:val="de-DE"/>
        </w:rPr>
      </w:pPr>
      <w:r w:rsidRPr="00001947">
        <w:rPr>
          <w:rFonts w:asciiTheme="minorHAnsi" w:hAnsiTheme="minorHAnsi"/>
          <w:bCs/>
          <w:sz w:val="18"/>
          <w:szCs w:val="18"/>
          <w:lang w:val="de-DE"/>
        </w:rPr>
        <w:t>Leistritz Extrusionstechnik GmbH</w:t>
      </w:r>
    </w:p>
    <w:p w14:paraId="5E2FF8CC" w14:textId="77777777" w:rsidR="003A570B" w:rsidRPr="00E36E45" w:rsidRDefault="003A570B" w:rsidP="00E36E45">
      <w:pPr>
        <w:ind w:right="283"/>
        <w:rPr>
          <w:rFonts w:asciiTheme="minorHAnsi" w:hAnsiTheme="minorHAnsi" w:cstheme="minorHAnsi"/>
          <w:bCs/>
          <w:sz w:val="18"/>
          <w:szCs w:val="18"/>
        </w:rPr>
      </w:pPr>
      <w:r>
        <w:rPr>
          <w:rFonts w:asciiTheme="minorHAnsi" w:hAnsiTheme="minorHAnsi"/>
          <w:bCs/>
          <w:sz w:val="18"/>
          <w:szCs w:val="18"/>
        </w:rPr>
        <w:t>Press and Public Relations</w:t>
      </w:r>
    </w:p>
    <w:p w14:paraId="7168982D" w14:textId="7CA3B3E8" w:rsidR="003A570B" w:rsidRPr="00E36E45" w:rsidRDefault="002617CC" w:rsidP="00E36E45">
      <w:pPr>
        <w:ind w:right="283"/>
        <w:rPr>
          <w:rFonts w:asciiTheme="minorHAnsi" w:hAnsiTheme="minorHAnsi" w:cstheme="minorHAnsi"/>
          <w:bCs/>
          <w:sz w:val="18"/>
          <w:szCs w:val="18"/>
        </w:rPr>
      </w:pPr>
      <w:r>
        <w:rPr>
          <w:rFonts w:asciiTheme="minorHAnsi" w:hAnsiTheme="minorHAnsi"/>
          <w:bCs/>
          <w:sz w:val="18"/>
          <w:szCs w:val="18"/>
        </w:rPr>
        <w:t>Daniela Franz</w:t>
      </w:r>
      <w:r>
        <w:rPr>
          <w:rFonts w:asciiTheme="minorHAnsi" w:hAnsiTheme="minorHAnsi"/>
          <w:bCs/>
          <w:sz w:val="18"/>
          <w:szCs w:val="18"/>
        </w:rPr>
        <w:br/>
        <w:t>Markgrafenstraße 36-39</w:t>
      </w:r>
      <w:r>
        <w:rPr>
          <w:rFonts w:asciiTheme="minorHAnsi" w:hAnsiTheme="minorHAnsi"/>
          <w:bCs/>
          <w:sz w:val="18"/>
          <w:szCs w:val="18"/>
        </w:rPr>
        <w:br/>
        <w:t>D-90459 Nuremberg</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p>
    <w:p w14:paraId="54A2F008" w14:textId="45EFE60B" w:rsidR="003A570B" w:rsidRPr="00E36E45" w:rsidRDefault="003A570B" w:rsidP="00E36E45">
      <w:pPr>
        <w:ind w:right="283"/>
        <w:rPr>
          <w:rFonts w:asciiTheme="minorHAnsi" w:hAnsiTheme="minorHAnsi" w:cstheme="minorHAnsi"/>
          <w:bCs/>
          <w:sz w:val="18"/>
          <w:szCs w:val="18"/>
        </w:rPr>
      </w:pPr>
      <w:r>
        <w:rPr>
          <w:rFonts w:asciiTheme="minorHAnsi" w:hAnsiTheme="minorHAnsi"/>
          <w:bCs/>
          <w:sz w:val="18"/>
          <w:szCs w:val="18"/>
        </w:rPr>
        <w:t>Phone: +49 (0) 911 4306 9623</w:t>
      </w:r>
    </w:p>
    <w:p w14:paraId="09DF3C26" w14:textId="52747227" w:rsidR="00D6630A" w:rsidRPr="00E36E45" w:rsidRDefault="003A570B" w:rsidP="00E36E45">
      <w:pPr>
        <w:ind w:right="283"/>
        <w:rPr>
          <w:rFonts w:asciiTheme="minorHAnsi" w:hAnsiTheme="minorHAnsi" w:cstheme="minorHAnsi"/>
          <w:bCs/>
          <w:sz w:val="18"/>
          <w:szCs w:val="18"/>
        </w:rPr>
      </w:pPr>
      <w:r>
        <w:rPr>
          <w:rFonts w:asciiTheme="minorHAnsi" w:hAnsiTheme="minorHAnsi"/>
          <w:bCs/>
          <w:sz w:val="18"/>
          <w:szCs w:val="18"/>
        </w:rPr>
        <w:t xml:space="preserve">E-mail: </w:t>
      </w:r>
      <w:hyperlink w:history="1">
        <w:r>
          <w:rPr>
            <w:rStyle w:val="Hyperlink"/>
            <w:rFonts w:asciiTheme="minorHAnsi" w:hAnsiTheme="minorHAnsi"/>
            <w:bCs/>
            <w:sz w:val="18"/>
            <w:szCs w:val="18"/>
          </w:rPr>
          <w:t>dfranz@leistritz.com</w:t>
        </w:r>
      </w:hyperlink>
    </w:p>
    <w:sectPr w:rsidR="00D6630A" w:rsidRPr="00E36E45" w:rsidSect="00E23C3B">
      <w:headerReference w:type="default" r:id="rId9"/>
      <w:footerReference w:type="default" r:id="rId10"/>
      <w:type w:val="continuous"/>
      <w:pgSz w:w="11907" w:h="16840" w:code="9"/>
      <w:pgMar w:top="1952" w:right="1701" w:bottom="1134" w:left="1276" w:header="284" w:footer="47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C69A" w14:textId="77777777" w:rsidR="0054345F" w:rsidRDefault="0054345F">
      <w:r>
        <w:separator/>
      </w:r>
    </w:p>
  </w:endnote>
  <w:endnote w:type="continuationSeparator" w:id="0">
    <w:p w14:paraId="5D69FC12" w14:textId="77777777" w:rsidR="0054345F" w:rsidRDefault="0054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46F" w14:textId="7E8FAC94" w:rsidR="005728D5" w:rsidRPr="0094161A" w:rsidRDefault="005728D5" w:rsidP="006D2BA7">
    <w:pPr>
      <w:pStyle w:val="Fuzeile"/>
      <w:tabs>
        <w:tab w:val="clear" w:pos="4536"/>
        <w:tab w:val="clear" w:pos="9072"/>
      </w:tabs>
      <w:rPr>
        <w:rFonts w:asciiTheme="minorHAnsi" w:hAnsiTheme="minorHAnsi" w:cstheme="minorHAnsi"/>
        <w:i/>
        <w:color w:val="808080"/>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EB7E" w14:textId="77777777" w:rsidR="0054345F" w:rsidRDefault="0054345F">
      <w:r>
        <w:separator/>
      </w:r>
    </w:p>
  </w:footnote>
  <w:footnote w:type="continuationSeparator" w:id="0">
    <w:p w14:paraId="1FF6E070" w14:textId="77777777" w:rsidR="0054345F" w:rsidRDefault="00543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49B9" w14:textId="77777777" w:rsidR="00557C05" w:rsidRDefault="00557C05" w:rsidP="00557C05">
    <w:pPr>
      <w:pStyle w:val="Kopfzeile"/>
      <w:tabs>
        <w:tab w:val="clear" w:pos="4536"/>
        <w:tab w:val="center" w:pos="6804"/>
      </w:tabs>
      <w:jc w:val="both"/>
      <w:rPr>
        <w:lang w:val="de-DE"/>
      </w:rPr>
    </w:pPr>
  </w:p>
  <w:p w14:paraId="5BD14930" w14:textId="28289D60" w:rsidR="005728D5" w:rsidRDefault="00DE69CA" w:rsidP="00557C05">
    <w:pPr>
      <w:pStyle w:val="Kopfzeile"/>
      <w:tabs>
        <w:tab w:val="clear" w:pos="4536"/>
        <w:tab w:val="clear" w:pos="9072"/>
        <w:tab w:val="left" w:pos="6013"/>
      </w:tabs>
      <w:jc w:val="both"/>
    </w:pPr>
    <w:r>
      <w:rPr>
        <w:noProof/>
      </w:rPr>
      <w:drawing>
        <wp:inline distT="0" distB="0" distL="0" distR="0" wp14:anchorId="7F061575" wp14:editId="2B83D680">
          <wp:extent cx="1899139" cy="49785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istritzLogo_schwarzgrau_extrusion technology_cmyk.jpg"/>
                  <pic:cNvPicPr/>
                </pic:nvPicPr>
                <pic:blipFill>
                  <a:blip r:embed="rId1">
                    <a:extLst>
                      <a:ext uri="{28A0092B-C50C-407E-A947-70E740481C1C}">
                        <a14:useLocalDpi xmlns:a14="http://schemas.microsoft.com/office/drawing/2010/main" val="0"/>
                      </a:ext>
                    </a:extLst>
                  </a:blip>
                  <a:stretch>
                    <a:fillRect/>
                  </a:stretch>
                </pic:blipFill>
                <pic:spPr>
                  <a:xfrm>
                    <a:off x="0" y="0"/>
                    <a:ext cx="1927480" cy="505289"/>
                  </a:xfrm>
                  <a:prstGeom prst="rect">
                    <a:avLst/>
                  </a:prstGeom>
                </pic:spPr>
              </pic:pic>
            </a:graphicData>
          </a:graphic>
        </wp:inline>
      </w:drawing>
    </w:r>
    <w:r>
      <w:tab/>
    </w:r>
    <w:r>
      <w:rPr>
        <w:noProof/>
      </w:rPr>
      <w:drawing>
        <wp:inline distT="0" distB="0" distL="0" distR="0" wp14:anchorId="71C116AC" wp14:editId="7BC0C2DE">
          <wp:extent cx="1024932" cy="1258928"/>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061929" cy="1304372"/>
                  </a:xfrm>
                  <a:prstGeom prst="rect">
                    <a:avLst/>
                  </a:prstGeom>
                  <a:noFill/>
                  <a:ln>
                    <a:noFill/>
                  </a:ln>
                </pic:spPr>
              </pic:pic>
            </a:graphicData>
          </a:graphic>
        </wp:inline>
      </w:drawing>
    </w:r>
  </w:p>
  <w:p w14:paraId="51D4E8D7" w14:textId="6FF55C0A" w:rsidR="00557C05" w:rsidRDefault="00557C05" w:rsidP="00B978D1">
    <w:pPr>
      <w:pStyle w:val="Kopfzeile"/>
      <w:tabs>
        <w:tab w:val="clear" w:pos="4536"/>
        <w:tab w:val="center" w:pos="6804"/>
      </w:tabs>
      <w:ind w:left="6663" w:firstLine="141"/>
      <w:jc w:val="both"/>
      <w:rPr>
        <w:lang w:val="de-DE"/>
      </w:rPr>
    </w:pPr>
  </w:p>
  <w:p w14:paraId="3D62A700" w14:textId="77777777" w:rsidR="00557C05" w:rsidRPr="00557C05" w:rsidRDefault="00001947" w:rsidP="00557C05">
    <w:pPr>
      <w:pStyle w:val="berschrift2"/>
      <w:ind w:left="4963" w:firstLine="709"/>
      <w:rPr>
        <w:rFonts w:asciiTheme="minorHAnsi" w:hAnsiTheme="minorHAnsi" w:cstheme="minorHAnsi"/>
        <w:i w:val="0"/>
        <w:sz w:val="36"/>
        <w:szCs w:val="36"/>
      </w:rPr>
    </w:pPr>
    <w:hyperlink w:history="1">
      <w:r w:rsidR="00C46CC4">
        <w:rPr>
          <w:rStyle w:val="Hyperlink"/>
          <w:rFonts w:asciiTheme="minorHAnsi" w:hAnsiTheme="minorHAnsi"/>
          <w:i w:val="0"/>
          <w:color w:val="auto"/>
          <w:u w:val="none"/>
        </w:rPr>
        <w:t>Hall A6 – Stand A6-6302</w:t>
      </w:r>
    </w:hyperlink>
  </w:p>
  <w:p w14:paraId="32D8E6F7" w14:textId="77777777" w:rsidR="00557C05" w:rsidRPr="00172D50" w:rsidRDefault="00557C05" w:rsidP="00B978D1">
    <w:pPr>
      <w:pStyle w:val="Kopfzeile"/>
      <w:tabs>
        <w:tab w:val="clear" w:pos="4536"/>
        <w:tab w:val="center" w:pos="6804"/>
      </w:tabs>
      <w:ind w:left="6663" w:firstLine="141"/>
      <w:jc w:val="both"/>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7CC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F01134"/>
    <w:multiLevelType w:val="hybridMultilevel"/>
    <w:tmpl w:val="46AE109C"/>
    <w:lvl w:ilvl="0" w:tplc="706A2068">
      <w:start w:val="1"/>
      <w:numFmt w:val="bullet"/>
      <w:lvlText w:val=""/>
      <w:lvlJc w:val="left"/>
      <w:pPr>
        <w:tabs>
          <w:tab w:val="num" w:pos="720"/>
        </w:tabs>
        <w:ind w:left="720" w:hanging="360"/>
      </w:pPr>
      <w:rPr>
        <w:rFonts w:ascii="Symbol" w:hAnsi="Symbol" w:hint="default"/>
        <w:sz w:val="20"/>
      </w:rPr>
    </w:lvl>
    <w:lvl w:ilvl="1" w:tplc="A6269154" w:tentative="1">
      <w:start w:val="1"/>
      <w:numFmt w:val="bullet"/>
      <w:lvlText w:val="o"/>
      <w:lvlJc w:val="left"/>
      <w:pPr>
        <w:tabs>
          <w:tab w:val="num" w:pos="1440"/>
        </w:tabs>
        <w:ind w:left="1440" w:hanging="360"/>
      </w:pPr>
      <w:rPr>
        <w:rFonts w:ascii="Courier New" w:hAnsi="Courier New" w:hint="default"/>
        <w:sz w:val="20"/>
      </w:rPr>
    </w:lvl>
    <w:lvl w:ilvl="2" w:tplc="B988159C" w:tentative="1">
      <w:start w:val="1"/>
      <w:numFmt w:val="bullet"/>
      <w:lvlText w:val=""/>
      <w:lvlJc w:val="left"/>
      <w:pPr>
        <w:tabs>
          <w:tab w:val="num" w:pos="2160"/>
        </w:tabs>
        <w:ind w:left="2160" w:hanging="360"/>
      </w:pPr>
      <w:rPr>
        <w:rFonts w:ascii="Wingdings" w:hAnsi="Wingdings" w:hint="default"/>
        <w:sz w:val="20"/>
      </w:rPr>
    </w:lvl>
    <w:lvl w:ilvl="3" w:tplc="3F806844" w:tentative="1">
      <w:start w:val="1"/>
      <w:numFmt w:val="bullet"/>
      <w:lvlText w:val=""/>
      <w:lvlJc w:val="left"/>
      <w:pPr>
        <w:tabs>
          <w:tab w:val="num" w:pos="2880"/>
        </w:tabs>
        <w:ind w:left="2880" w:hanging="360"/>
      </w:pPr>
      <w:rPr>
        <w:rFonts w:ascii="Wingdings" w:hAnsi="Wingdings" w:hint="default"/>
        <w:sz w:val="20"/>
      </w:rPr>
    </w:lvl>
    <w:lvl w:ilvl="4" w:tplc="849E3156" w:tentative="1">
      <w:start w:val="1"/>
      <w:numFmt w:val="bullet"/>
      <w:lvlText w:val=""/>
      <w:lvlJc w:val="left"/>
      <w:pPr>
        <w:tabs>
          <w:tab w:val="num" w:pos="3600"/>
        </w:tabs>
        <w:ind w:left="3600" w:hanging="360"/>
      </w:pPr>
      <w:rPr>
        <w:rFonts w:ascii="Wingdings" w:hAnsi="Wingdings" w:hint="default"/>
        <w:sz w:val="20"/>
      </w:rPr>
    </w:lvl>
    <w:lvl w:ilvl="5" w:tplc="FA3C7E5A" w:tentative="1">
      <w:start w:val="1"/>
      <w:numFmt w:val="bullet"/>
      <w:lvlText w:val=""/>
      <w:lvlJc w:val="left"/>
      <w:pPr>
        <w:tabs>
          <w:tab w:val="num" w:pos="4320"/>
        </w:tabs>
        <w:ind w:left="4320" w:hanging="360"/>
      </w:pPr>
      <w:rPr>
        <w:rFonts w:ascii="Wingdings" w:hAnsi="Wingdings" w:hint="default"/>
        <w:sz w:val="20"/>
      </w:rPr>
    </w:lvl>
    <w:lvl w:ilvl="6" w:tplc="DA268576" w:tentative="1">
      <w:start w:val="1"/>
      <w:numFmt w:val="bullet"/>
      <w:lvlText w:val=""/>
      <w:lvlJc w:val="left"/>
      <w:pPr>
        <w:tabs>
          <w:tab w:val="num" w:pos="5040"/>
        </w:tabs>
        <w:ind w:left="5040" w:hanging="360"/>
      </w:pPr>
      <w:rPr>
        <w:rFonts w:ascii="Wingdings" w:hAnsi="Wingdings" w:hint="default"/>
        <w:sz w:val="20"/>
      </w:rPr>
    </w:lvl>
    <w:lvl w:ilvl="7" w:tplc="87B82A02" w:tentative="1">
      <w:start w:val="1"/>
      <w:numFmt w:val="bullet"/>
      <w:lvlText w:val=""/>
      <w:lvlJc w:val="left"/>
      <w:pPr>
        <w:tabs>
          <w:tab w:val="num" w:pos="5760"/>
        </w:tabs>
        <w:ind w:left="5760" w:hanging="360"/>
      </w:pPr>
      <w:rPr>
        <w:rFonts w:ascii="Wingdings" w:hAnsi="Wingdings" w:hint="default"/>
        <w:sz w:val="20"/>
      </w:rPr>
    </w:lvl>
    <w:lvl w:ilvl="8" w:tplc="06F2B64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337FF"/>
    <w:multiLevelType w:val="hybridMultilevel"/>
    <w:tmpl w:val="E8663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autoHyphenation/>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34"/>
    <w:rsid w:val="00001947"/>
    <w:rsid w:val="00002CBA"/>
    <w:rsid w:val="0001798D"/>
    <w:rsid w:val="000221DF"/>
    <w:rsid w:val="00022483"/>
    <w:rsid w:val="00025E51"/>
    <w:rsid w:val="00025FD4"/>
    <w:rsid w:val="00026629"/>
    <w:rsid w:val="000314AF"/>
    <w:rsid w:val="00031E2B"/>
    <w:rsid w:val="000336C8"/>
    <w:rsid w:val="00033F97"/>
    <w:rsid w:val="0003568D"/>
    <w:rsid w:val="000357AF"/>
    <w:rsid w:val="000410F1"/>
    <w:rsid w:val="0004283B"/>
    <w:rsid w:val="000429F0"/>
    <w:rsid w:val="000473CB"/>
    <w:rsid w:val="000569E1"/>
    <w:rsid w:val="000574C9"/>
    <w:rsid w:val="00061CFE"/>
    <w:rsid w:val="00062063"/>
    <w:rsid w:val="00075CD5"/>
    <w:rsid w:val="0008078F"/>
    <w:rsid w:val="00082104"/>
    <w:rsid w:val="000821CE"/>
    <w:rsid w:val="0008670D"/>
    <w:rsid w:val="00096FD5"/>
    <w:rsid w:val="00097D22"/>
    <w:rsid w:val="000A077C"/>
    <w:rsid w:val="000A0E4F"/>
    <w:rsid w:val="000A2736"/>
    <w:rsid w:val="000A2F19"/>
    <w:rsid w:val="000A6B9F"/>
    <w:rsid w:val="000B0E57"/>
    <w:rsid w:val="000B2803"/>
    <w:rsid w:val="000C1190"/>
    <w:rsid w:val="000C33DA"/>
    <w:rsid w:val="000D035F"/>
    <w:rsid w:val="000D09EC"/>
    <w:rsid w:val="000D11DC"/>
    <w:rsid w:val="000D2F6D"/>
    <w:rsid w:val="000D3D3F"/>
    <w:rsid w:val="000D66F3"/>
    <w:rsid w:val="000E115C"/>
    <w:rsid w:val="000E1EF1"/>
    <w:rsid w:val="000E5CC7"/>
    <w:rsid w:val="000E738B"/>
    <w:rsid w:val="000F79D8"/>
    <w:rsid w:val="00101178"/>
    <w:rsid w:val="00103A75"/>
    <w:rsid w:val="0010522D"/>
    <w:rsid w:val="001149A9"/>
    <w:rsid w:val="00115FF2"/>
    <w:rsid w:val="0011609D"/>
    <w:rsid w:val="00117B67"/>
    <w:rsid w:val="00120838"/>
    <w:rsid w:val="001226FD"/>
    <w:rsid w:val="00125F28"/>
    <w:rsid w:val="0013264B"/>
    <w:rsid w:val="00136987"/>
    <w:rsid w:val="0014610A"/>
    <w:rsid w:val="00151A6A"/>
    <w:rsid w:val="00152532"/>
    <w:rsid w:val="00155210"/>
    <w:rsid w:val="001574F1"/>
    <w:rsid w:val="00157A98"/>
    <w:rsid w:val="001601B4"/>
    <w:rsid w:val="00162405"/>
    <w:rsid w:val="001671F6"/>
    <w:rsid w:val="00172D50"/>
    <w:rsid w:val="00181986"/>
    <w:rsid w:val="001876CE"/>
    <w:rsid w:val="00191FFE"/>
    <w:rsid w:val="0019499B"/>
    <w:rsid w:val="00194A2A"/>
    <w:rsid w:val="00196A9C"/>
    <w:rsid w:val="001A6BE0"/>
    <w:rsid w:val="001A7CC3"/>
    <w:rsid w:val="001B1050"/>
    <w:rsid w:val="001B4A75"/>
    <w:rsid w:val="001B641B"/>
    <w:rsid w:val="001B6453"/>
    <w:rsid w:val="001B69EB"/>
    <w:rsid w:val="001C13A3"/>
    <w:rsid w:val="001C13FA"/>
    <w:rsid w:val="001C220A"/>
    <w:rsid w:val="001C242D"/>
    <w:rsid w:val="001D4D53"/>
    <w:rsid w:val="001D74CE"/>
    <w:rsid w:val="001D789F"/>
    <w:rsid w:val="001E291C"/>
    <w:rsid w:val="001E48E4"/>
    <w:rsid w:val="001E5DA5"/>
    <w:rsid w:val="001E6070"/>
    <w:rsid w:val="001E6684"/>
    <w:rsid w:val="001E6E74"/>
    <w:rsid w:val="001F2CC6"/>
    <w:rsid w:val="001F717F"/>
    <w:rsid w:val="00206046"/>
    <w:rsid w:val="00206B8F"/>
    <w:rsid w:val="00213585"/>
    <w:rsid w:val="00220756"/>
    <w:rsid w:val="00222E56"/>
    <w:rsid w:val="00230856"/>
    <w:rsid w:val="00230C29"/>
    <w:rsid w:val="002346C5"/>
    <w:rsid w:val="00235FF2"/>
    <w:rsid w:val="0023741C"/>
    <w:rsid w:val="002401F6"/>
    <w:rsid w:val="00240BA8"/>
    <w:rsid w:val="00241C90"/>
    <w:rsid w:val="002438C9"/>
    <w:rsid w:val="00253420"/>
    <w:rsid w:val="00253867"/>
    <w:rsid w:val="00257DAE"/>
    <w:rsid w:val="002617CC"/>
    <w:rsid w:val="0026790B"/>
    <w:rsid w:val="00274847"/>
    <w:rsid w:val="00277D46"/>
    <w:rsid w:val="00280964"/>
    <w:rsid w:val="00280D1A"/>
    <w:rsid w:val="0028145C"/>
    <w:rsid w:val="002824E9"/>
    <w:rsid w:val="002835A2"/>
    <w:rsid w:val="00285F5D"/>
    <w:rsid w:val="0028624A"/>
    <w:rsid w:val="002874CA"/>
    <w:rsid w:val="002933DF"/>
    <w:rsid w:val="00294634"/>
    <w:rsid w:val="00297DC2"/>
    <w:rsid w:val="002A43DD"/>
    <w:rsid w:val="002B3727"/>
    <w:rsid w:val="002B6A83"/>
    <w:rsid w:val="002C1E2A"/>
    <w:rsid w:val="002C25DB"/>
    <w:rsid w:val="002C367E"/>
    <w:rsid w:val="002C3B34"/>
    <w:rsid w:val="002C4A58"/>
    <w:rsid w:val="002C55E8"/>
    <w:rsid w:val="002C5653"/>
    <w:rsid w:val="002C718F"/>
    <w:rsid w:val="002D4994"/>
    <w:rsid w:val="002D68EF"/>
    <w:rsid w:val="002E5044"/>
    <w:rsid w:val="002E546C"/>
    <w:rsid w:val="002E6362"/>
    <w:rsid w:val="002F1999"/>
    <w:rsid w:val="002F357A"/>
    <w:rsid w:val="002F6212"/>
    <w:rsid w:val="00300A55"/>
    <w:rsid w:val="00303C6B"/>
    <w:rsid w:val="00310723"/>
    <w:rsid w:val="00310C2F"/>
    <w:rsid w:val="00313857"/>
    <w:rsid w:val="003146D6"/>
    <w:rsid w:val="0031570B"/>
    <w:rsid w:val="00317953"/>
    <w:rsid w:val="00320AB1"/>
    <w:rsid w:val="00322F39"/>
    <w:rsid w:val="00331D7D"/>
    <w:rsid w:val="00333683"/>
    <w:rsid w:val="003554F3"/>
    <w:rsid w:val="00355A13"/>
    <w:rsid w:val="003560D5"/>
    <w:rsid w:val="00365DA4"/>
    <w:rsid w:val="00366548"/>
    <w:rsid w:val="00374788"/>
    <w:rsid w:val="00375E53"/>
    <w:rsid w:val="003763CB"/>
    <w:rsid w:val="00376C29"/>
    <w:rsid w:val="003824CA"/>
    <w:rsid w:val="0038257A"/>
    <w:rsid w:val="0038492E"/>
    <w:rsid w:val="00384B93"/>
    <w:rsid w:val="00387403"/>
    <w:rsid w:val="0038779C"/>
    <w:rsid w:val="00387F1A"/>
    <w:rsid w:val="003911C1"/>
    <w:rsid w:val="00392AA0"/>
    <w:rsid w:val="00394290"/>
    <w:rsid w:val="00394FE7"/>
    <w:rsid w:val="0039745E"/>
    <w:rsid w:val="003A1F54"/>
    <w:rsid w:val="003A3CB1"/>
    <w:rsid w:val="003A4DEA"/>
    <w:rsid w:val="003A570B"/>
    <w:rsid w:val="003B0009"/>
    <w:rsid w:val="003B0336"/>
    <w:rsid w:val="003B12C7"/>
    <w:rsid w:val="003B3539"/>
    <w:rsid w:val="003B4063"/>
    <w:rsid w:val="003B62BB"/>
    <w:rsid w:val="003B79DD"/>
    <w:rsid w:val="003C0873"/>
    <w:rsid w:val="003C0C28"/>
    <w:rsid w:val="003C2EC1"/>
    <w:rsid w:val="003D4A8A"/>
    <w:rsid w:val="003E18B0"/>
    <w:rsid w:val="003E1A53"/>
    <w:rsid w:val="003E56B1"/>
    <w:rsid w:val="003F2517"/>
    <w:rsid w:val="003F625D"/>
    <w:rsid w:val="00403F46"/>
    <w:rsid w:val="004052C1"/>
    <w:rsid w:val="00407558"/>
    <w:rsid w:val="004200A0"/>
    <w:rsid w:val="00421B1B"/>
    <w:rsid w:val="00427579"/>
    <w:rsid w:val="00430495"/>
    <w:rsid w:val="00430CC9"/>
    <w:rsid w:val="00432628"/>
    <w:rsid w:val="004331B9"/>
    <w:rsid w:val="00434095"/>
    <w:rsid w:val="004409E3"/>
    <w:rsid w:val="004414CE"/>
    <w:rsid w:val="00441D63"/>
    <w:rsid w:val="0044283F"/>
    <w:rsid w:val="00446E74"/>
    <w:rsid w:val="00452AF8"/>
    <w:rsid w:val="00452BEA"/>
    <w:rsid w:val="00452BF1"/>
    <w:rsid w:val="004531C6"/>
    <w:rsid w:val="00457B82"/>
    <w:rsid w:val="00462EBA"/>
    <w:rsid w:val="0046749C"/>
    <w:rsid w:val="00470026"/>
    <w:rsid w:val="00474414"/>
    <w:rsid w:val="0047579B"/>
    <w:rsid w:val="00476476"/>
    <w:rsid w:val="004844B2"/>
    <w:rsid w:val="00484DF7"/>
    <w:rsid w:val="00485D1E"/>
    <w:rsid w:val="00486BC4"/>
    <w:rsid w:val="00490080"/>
    <w:rsid w:val="00493742"/>
    <w:rsid w:val="00497D29"/>
    <w:rsid w:val="004A19E4"/>
    <w:rsid w:val="004A37D6"/>
    <w:rsid w:val="004A601D"/>
    <w:rsid w:val="004B0E16"/>
    <w:rsid w:val="004B19D0"/>
    <w:rsid w:val="004C07FD"/>
    <w:rsid w:val="004C3026"/>
    <w:rsid w:val="004C59C0"/>
    <w:rsid w:val="004C739C"/>
    <w:rsid w:val="004D019A"/>
    <w:rsid w:val="004D0BDD"/>
    <w:rsid w:val="004D151D"/>
    <w:rsid w:val="004D2C6E"/>
    <w:rsid w:val="004D316A"/>
    <w:rsid w:val="004D6A94"/>
    <w:rsid w:val="004E27F5"/>
    <w:rsid w:val="004F1982"/>
    <w:rsid w:val="004F54EE"/>
    <w:rsid w:val="00501235"/>
    <w:rsid w:val="00501860"/>
    <w:rsid w:val="00504754"/>
    <w:rsid w:val="00507D6C"/>
    <w:rsid w:val="00510AF9"/>
    <w:rsid w:val="00516CC4"/>
    <w:rsid w:val="005229F0"/>
    <w:rsid w:val="00524A92"/>
    <w:rsid w:val="00525F7F"/>
    <w:rsid w:val="0053062F"/>
    <w:rsid w:val="0053157E"/>
    <w:rsid w:val="00532656"/>
    <w:rsid w:val="00534139"/>
    <w:rsid w:val="00537FF6"/>
    <w:rsid w:val="0054210B"/>
    <w:rsid w:val="0054345F"/>
    <w:rsid w:val="00547013"/>
    <w:rsid w:val="00555DCE"/>
    <w:rsid w:val="00557C05"/>
    <w:rsid w:val="00567923"/>
    <w:rsid w:val="0057256F"/>
    <w:rsid w:val="005728D5"/>
    <w:rsid w:val="0057459B"/>
    <w:rsid w:val="00574F00"/>
    <w:rsid w:val="00575E14"/>
    <w:rsid w:val="00582414"/>
    <w:rsid w:val="0059394C"/>
    <w:rsid w:val="0059477E"/>
    <w:rsid w:val="00595ED4"/>
    <w:rsid w:val="005A318E"/>
    <w:rsid w:val="005B18A9"/>
    <w:rsid w:val="005B4F2C"/>
    <w:rsid w:val="005B7182"/>
    <w:rsid w:val="005C5072"/>
    <w:rsid w:val="005C54F0"/>
    <w:rsid w:val="005D004E"/>
    <w:rsid w:val="005D1BDD"/>
    <w:rsid w:val="005D67CD"/>
    <w:rsid w:val="005E04D4"/>
    <w:rsid w:val="005E6402"/>
    <w:rsid w:val="005F4E23"/>
    <w:rsid w:val="005F713A"/>
    <w:rsid w:val="00603798"/>
    <w:rsid w:val="006078AD"/>
    <w:rsid w:val="00613D12"/>
    <w:rsid w:val="00615739"/>
    <w:rsid w:val="00630A02"/>
    <w:rsid w:val="00630AE3"/>
    <w:rsid w:val="00631F44"/>
    <w:rsid w:val="00643AA0"/>
    <w:rsid w:val="00645EC5"/>
    <w:rsid w:val="0065399C"/>
    <w:rsid w:val="00654769"/>
    <w:rsid w:val="00657200"/>
    <w:rsid w:val="00661B0C"/>
    <w:rsid w:val="00667543"/>
    <w:rsid w:val="00681769"/>
    <w:rsid w:val="00682B18"/>
    <w:rsid w:val="00685F91"/>
    <w:rsid w:val="00686AE2"/>
    <w:rsid w:val="006A2362"/>
    <w:rsid w:val="006A2654"/>
    <w:rsid w:val="006A2A11"/>
    <w:rsid w:val="006B0F1F"/>
    <w:rsid w:val="006B2319"/>
    <w:rsid w:val="006B271F"/>
    <w:rsid w:val="006D2BA7"/>
    <w:rsid w:val="006D6E34"/>
    <w:rsid w:val="006D6F69"/>
    <w:rsid w:val="006E2F2B"/>
    <w:rsid w:val="006E77B4"/>
    <w:rsid w:val="006E785C"/>
    <w:rsid w:val="006F07C8"/>
    <w:rsid w:val="006F162C"/>
    <w:rsid w:val="006F22F9"/>
    <w:rsid w:val="006F6BB9"/>
    <w:rsid w:val="00702F99"/>
    <w:rsid w:val="00703FCA"/>
    <w:rsid w:val="00706915"/>
    <w:rsid w:val="007120C6"/>
    <w:rsid w:val="00712E2E"/>
    <w:rsid w:val="00712F23"/>
    <w:rsid w:val="00713017"/>
    <w:rsid w:val="00713E30"/>
    <w:rsid w:val="00716B11"/>
    <w:rsid w:val="0072542A"/>
    <w:rsid w:val="007308BF"/>
    <w:rsid w:val="00730F14"/>
    <w:rsid w:val="0073221F"/>
    <w:rsid w:val="00733B29"/>
    <w:rsid w:val="007347A3"/>
    <w:rsid w:val="00736DD2"/>
    <w:rsid w:val="00740729"/>
    <w:rsid w:val="00744A64"/>
    <w:rsid w:val="007467CC"/>
    <w:rsid w:val="007536AF"/>
    <w:rsid w:val="00754E85"/>
    <w:rsid w:val="00755344"/>
    <w:rsid w:val="00764259"/>
    <w:rsid w:val="00764BE6"/>
    <w:rsid w:val="00765C23"/>
    <w:rsid w:val="00766606"/>
    <w:rsid w:val="007678D6"/>
    <w:rsid w:val="007816B4"/>
    <w:rsid w:val="00781D08"/>
    <w:rsid w:val="007877FA"/>
    <w:rsid w:val="0079101F"/>
    <w:rsid w:val="00792F6C"/>
    <w:rsid w:val="00794767"/>
    <w:rsid w:val="00794FDB"/>
    <w:rsid w:val="00795763"/>
    <w:rsid w:val="00797076"/>
    <w:rsid w:val="007A0C51"/>
    <w:rsid w:val="007A4368"/>
    <w:rsid w:val="007A655C"/>
    <w:rsid w:val="007A67D0"/>
    <w:rsid w:val="007A7288"/>
    <w:rsid w:val="007B2126"/>
    <w:rsid w:val="007B563F"/>
    <w:rsid w:val="007C2124"/>
    <w:rsid w:val="007C30CE"/>
    <w:rsid w:val="007C556D"/>
    <w:rsid w:val="007C5BE0"/>
    <w:rsid w:val="007D2969"/>
    <w:rsid w:val="007D30F7"/>
    <w:rsid w:val="007D5B82"/>
    <w:rsid w:val="007E16DC"/>
    <w:rsid w:val="007E429D"/>
    <w:rsid w:val="007F09D0"/>
    <w:rsid w:val="007F2DE2"/>
    <w:rsid w:val="007F33F5"/>
    <w:rsid w:val="00801334"/>
    <w:rsid w:val="00801DDF"/>
    <w:rsid w:val="00802841"/>
    <w:rsid w:val="00816AAE"/>
    <w:rsid w:val="008200E3"/>
    <w:rsid w:val="00823A34"/>
    <w:rsid w:val="00832251"/>
    <w:rsid w:val="00842B6F"/>
    <w:rsid w:val="008450D2"/>
    <w:rsid w:val="0084629E"/>
    <w:rsid w:val="008475FD"/>
    <w:rsid w:val="00857DF7"/>
    <w:rsid w:val="00860522"/>
    <w:rsid w:val="00861EA7"/>
    <w:rsid w:val="008650F5"/>
    <w:rsid w:val="00874FA2"/>
    <w:rsid w:val="00876FFD"/>
    <w:rsid w:val="00893DB0"/>
    <w:rsid w:val="008964E9"/>
    <w:rsid w:val="008A37F5"/>
    <w:rsid w:val="008A74F5"/>
    <w:rsid w:val="008B04D4"/>
    <w:rsid w:val="008B3405"/>
    <w:rsid w:val="008B74CE"/>
    <w:rsid w:val="008D158C"/>
    <w:rsid w:val="008D7D7A"/>
    <w:rsid w:val="008E0A62"/>
    <w:rsid w:val="008E4B90"/>
    <w:rsid w:val="008E547C"/>
    <w:rsid w:val="008F728D"/>
    <w:rsid w:val="0090252D"/>
    <w:rsid w:val="00905167"/>
    <w:rsid w:val="009053B2"/>
    <w:rsid w:val="00907533"/>
    <w:rsid w:val="0091217F"/>
    <w:rsid w:val="00916658"/>
    <w:rsid w:val="00917D43"/>
    <w:rsid w:val="00924DCD"/>
    <w:rsid w:val="0092621A"/>
    <w:rsid w:val="00931D0C"/>
    <w:rsid w:val="009364B3"/>
    <w:rsid w:val="0093722C"/>
    <w:rsid w:val="0094161A"/>
    <w:rsid w:val="00945F27"/>
    <w:rsid w:val="0094761B"/>
    <w:rsid w:val="00953747"/>
    <w:rsid w:val="009719ED"/>
    <w:rsid w:val="00971A7C"/>
    <w:rsid w:val="009737A0"/>
    <w:rsid w:val="00973E5E"/>
    <w:rsid w:val="009765A6"/>
    <w:rsid w:val="0098082D"/>
    <w:rsid w:val="00985286"/>
    <w:rsid w:val="00987E32"/>
    <w:rsid w:val="009913DE"/>
    <w:rsid w:val="00993A12"/>
    <w:rsid w:val="009A0593"/>
    <w:rsid w:val="009A5B54"/>
    <w:rsid w:val="009A7CEE"/>
    <w:rsid w:val="009B001E"/>
    <w:rsid w:val="009B3435"/>
    <w:rsid w:val="009B38D0"/>
    <w:rsid w:val="009B64A4"/>
    <w:rsid w:val="009C0623"/>
    <w:rsid w:val="009C4C5A"/>
    <w:rsid w:val="009D1C05"/>
    <w:rsid w:val="009D459E"/>
    <w:rsid w:val="009E15A8"/>
    <w:rsid w:val="009E5908"/>
    <w:rsid w:val="009E769F"/>
    <w:rsid w:val="009F3AFB"/>
    <w:rsid w:val="009F43B6"/>
    <w:rsid w:val="009F57C8"/>
    <w:rsid w:val="00A074AC"/>
    <w:rsid w:val="00A102E2"/>
    <w:rsid w:val="00A1086B"/>
    <w:rsid w:val="00A12379"/>
    <w:rsid w:val="00A17D7F"/>
    <w:rsid w:val="00A248BA"/>
    <w:rsid w:val="00A27415"/>
    <w:rsid w:val="00A31977"/>
    <w:rsid w:val="00A36C46"/>
    <w:rsid w:val="00A37123"/>
    <w:rsid w:val="00A5183B"/>
    <w:rsid w:val="00A55C39"/>
    <w:rsid w:val="00A60790"/>
    <w:rsid w:val="00A60C5C"/>
    <w:rsid w:val="00A71B1C"/>
    <w:rsid w:val="00A75AE9"/>
    <w:rsid w:val="00A771C8"/>
    <w:rsid w:val="00A77D59"/>
    <w:rsid w:val="00A82770"/>
    <w:rsid w:val="00A84B4F"/>
    <w:rsid w:val="00A85073"/>
    <w:rsid w:val="00A91FDD"/>
    <w:rsid w:val="00AA280A"/>
    <w:rsid w:val="00AA37B0"/>
    <w:rsid w:val="00AB151F"/>
    <w:rsid w:val="00AB20C8"/>
    <w:rsid w:val="00AB336C"/>
    <w:rsid w:val="00AB44A4"/>
    <w:rsid w:val="00AB7BDA"/>
    <w:rsid w:val="00AC0963"/>
    <w:rsid w:val="00AC7DC0"/>
    <w:rsid w:val="00AD395C"/>
    <w:rsid w:val="00AD7961"/>
    <w:rsid w:val="00AD7ADC"/>
    <w:rsid w:val="00AE4BA0"/>
    <w:rsid w:val="00AE5906"/>
    <w:rsid w:val="00AE5915"/>
    <w:rsid w:val="00AE6E8B"/>
    <w:rsid w:val="00AE7537"/>
    <w:rsid w:val="00AF0CD3"/>
    <w:rsid w:val="00AF1818"/>
    <w:rsid w:val="00AF26DC"/>
    <w:rsid w:val="00AF3BE1"/>
    <w:rsid w:val="00B02072"/>
    <w:rsid w:val="00B020B0"/>
    <w:rsid w:val="00B022F3"/>
    <w:rsid w:val="00B1126F"/>
    <w:rsid w:val="00B2322F"/>
    <w:rsid w:val="00B26069"/>
    <w:rsid w:val="00B27E6D"/>
    <w:rsid w:val="00B31883"/>
    <w:rsid w:val="00B32543"/>
    <w:rsid w:val="00B32971"/>
    <w:rsid w:val="00B33179"/>
    <w:rsid w:val="00B34A91"/>
    <w:rsid w:val="00B34C49"/>
    <w:rsid w:val="00B364A8"/>
    <w:rsid w:val="00B4271D"/>
    <w:rsid w:val="00B47B93"/>
    <w:rsid w:val="00B50B42"/>
    <w:rsid w:val="00B5155E"/>
    <w:rsid w:val="00B51EFE"/>
    <w:rsid w:val="00B569AD"/>
    <w:rsid w:val="00B57D14"/>
    <w:rsid w:val="00B6090C"/>
    <w:rsid w:val="00B60B24"/>
    <w:rsid w:val="00B63A2B"/>
    <w:rsid w:val="00B65D77"/>
    <w:rsid w:val="00B66BE1"/>
    <w:rsid w:val="00B72384"/>
    <w:rsid w:val="00B72914"/>
    <w:rsid w:val="00B7300A"/>
    <w:rsid w:val="00B75E66"/>
    <w:rsid w:val="00B915C2"/>
    <w:rsid w:val="00B91921"/>
    <w:rsid w:val="00B91A30"/>
    <w:rsid w:val="00B9634A"/>
    <w:rsid w:val="00B97077"/>
    <w:rsid w:val="00B978D1"/>
    <w:rsid w:val="00BA0E2E"/>
    <w:rsid w:val="00BA2E19"/>
    <w:rsid w:val="00BA36F0"/>
    <w:rsid w:val="00BA3F5D"/>
    <w:rsid w:val="00BA57F1"/>
    <w:rsid w:val="00BB07CF"/>
    <w:rsid w:val="00BB3CF9"/>
    <w:rsid w:val="00BB44B7"/>
    <w:rsid w:val="00BC523E"/>
    <w:rsid w:val="00BD00A5"/>
    <w:rsid w:val="00BD0504"/>
    <w:rsid w:val="00BD4A20"/>
    <w:rsid w:val="00BD5DF8"/>
    <w:rsid w:val="00BD7B7F"/>
    <w:rsid w:val="00BD7E71"/>
    <w:rsid w:val="00BE7704"/>
    <w:rsid w:val="00BF7D06"/>
    <w:rsid w:val="00C0004A"/>
    <w:rsid w:val="00C00BD5"/>
    <w:rsid w:val="00C01492"/>
    <w:rsid w:val="00C01D37"/>
    <w:rsid w:val="00C05768"/>
    <w:rsid w:val="00C071A2"/>
    <w:rsid w:val="00C16CCF"/>
    <w:rsid w:val="00C21066"/>
    <w:rsid w:val="00C24A04"/>
    <w:rsid w:val="00C30D87"/>
    <w:rsid w:val="00C3198E"/>
    <w:rsid w:val="00C369C5"/>
    <w:rsid w:val="00C3729C"/>
    <w:rsid w:val="00C43E1E"/>
    <w:rsid w:val="00C45AD0"/>
    <w:rsid w:val="00C46CC4"/>
    <w:rsid w:val="00C550AD"/>
    <w:rsid w:val="00C56F8A"/>
    <w:rsid w:val="00C578EA"/>
    <w:rsid w:val="00C60522"/>
    <w:rsid w:val="00C71F92"/>
    <w:rsid w:val="00C83A4B"/>
    <w:rsid w:val="00C841DB"/>
    <w:rsid w:val="00C8509A"/>
    <w:rsid w:val="00C86396"/>
    <w:rsid w:val="00C90973"/>
    <w:rsid w:val="00C9661B"/>
    <w:rsid w:val="00CA6143"/>
    <w:rsid w:val="00CB6300"/>
    <w:rsid w:val="00CC7387"/>
    <w:rsid w:val="00CD31D2"/>
    <w:rsid w:val="00CD3A97"/>
    <w:rsid w:val="00CD4142"/>
    <w:rsid w:val="00CE11BC"/>
    <w:rsid w:val="00CE3169"/>
    <w:rsid w:val="00CF0430"/>
    <w:rsid w:val="00CF156B"/>
    <w:rsid w:val="00CF3880"/>
    <w:rsid w:val="00CF4998"/>
    <w:rsid w:val="00CF4C25"/>
    <w:rsid w:val="00CF50DA"/>
    <w:rsid w:val="00D015CF"/>
    <w:rsid w:val="00D07870"/>
    <w:rsid w:val="00D10D05"/>
    <w:rsid w:val="00D11780"/>
    <w:rsid w:val="00D12D9D"/>
    <w:rsid w:val="00D173DA"/>
    <w:rsid w:val="00D22BD1"/>
    <w:rsid w:val="00D40012"/>
    <w:rsid w:val="00D462A4"/>
    <w:rsid w:val="00D61F37"/>
    <w:rsid w:val="00D62A09"/>
    <w:rsid w:val="00D62AB4"/>
    <w:rsid w:val="00D64896"/>
    <w:rsid w:val="00D64E74"/>
    <w:rsid w:val="00D65BD9"/>
    <w:rsid w:val="00D6630A"/>
    <w:rsid w:val="00D679A0"/>
    <w:rsid w:val="00D737D5"/>
    <w:rsid w:val="00D77219"/>
    <w:rsid w:val="00D850BC"/>
    <w:rsid w:val="00D860F7"/>
    <w:rsid w:val="00D865AE"/>
    <w:rsid w:val="00D90EAF"/>
    <w:rsid w:val="00D94E9E"/>
    <w:rsid w:val="00D9711D"/>
    <w:rsid w:val="00DA220B"/>
    <w:rsid w:val="00DA659C"/>
    <w:rsid w:val="00DB3597"/>
    <w:rsid w:val="00DB491A"/>
    <w:rsid w:val="00DC61CF"/>
    <w:rsid w:val="00DD2C90"/>
    <w:rsid w:val="00DD2D1D"/>
    <w:rsid w:val="00DD500E"/>
    <w:rsid w:val="00DD66B3"/>
    <w:rsid w:val="00DD7ACD"/>
    <w:rsid w:val="00DE36B2"/>
    <w:rsid w:val="00DE5EEB"/>
    <w:rsid w:val="00DE69CA"/>
    <w:rsid w:val="00DF008A"/>
    <w:rsid w:val="00DF0503"/>
    <w:rsid w:val="00DF0A8F"/>
    <w:rsid w:val="00DF58B6"/>
    <w:rsid w:val="00DF5C4C"/>
    <w:rsid w:val="00DF67F8"/>
    <w:rsid w:val="00E01E69"/>
    <w:rsid w:val="00E0327F"/>
    <w:rsid w:val="00E06687"/>
    <w:rsid w:val="00E1261E"/>
    <w:rsid w:val="00E13EEF"/>
    <w:rsid w:val="00E201FB"/>
    <w:rsid w:val="00E22773"/>
    <w:rsid w:val="00E23C3B"/>
    <w:rsid w:val="00E25B63"/>
    <w:rsid w:val="00E2674C"/>
    <w:rsid w:val="00E31682"/>
    <w:rsid w:val="00E36E45"/>
    <w:rsid w:val="00E37076"/>
    <w:rsid w:val="00E42234"/>
    <w:rsid w:val="00E43E46"/>
    <w:rsid w:val="00E52356"/>
    <w:rsid w:val="00E616DA"/>
    <w:rsid w:val="00E67234"/>
    <w:rsid w:val="00E7378F"/>
    <w:rsid w:val="00E744F4"/>
    <w:rsid w:val="00E80327"/>
    <w:rsid w:val="00E83C77"/>
    <w:rsid w:val="00E9453E"/>
    <w:rsid w:val="00E97B75"/>
    <w:rsid w:val="00EA5F26"/>
    <w:rsid w:val="00EB26B7"/>
    <w:rsid w:val="00EB2945"/>
    <w:rsid w:val="00EC0DAD"/>
    <w:rsid w:val="00EC2069"/>
    <w:rsid w:val="00ED0187"/>
    <w:rsid w:val="00ED096C"/>
    <w:rsid w:val="00ED23B3"/>
    <w:rsid w:val="00ED555C"/>
    <w:rsid w:val="00EF3E68"/>
    <w:rsid w:val="00F0024D"/>
    <w:rsid w:val="00F006FB"/>
    <w:rsid w:val="00F046CF"/>
    <w:rsid w:val="00F04D19"/>
    <w:rsid w:val="00F13D93"/>
    <w:rsid w:val="00F1430F"/>
    <w:rsid w:val="00F17E29"/>
    <w:rsid w:val="00F2329A"/>
    <w:rsid w:val="00F31C58"/>
    <w:rsid w:val="00F34E79"/>
    <w:rsid w:val="00F36BBF"/>
    <w:rsid w:val="00F37338"/>
    <w:rsid w:val="00F377E1"/>
    <w:rsid w:val="00F527F2"/>
    <w:rsid w:val="00F56ACF"/>
    <w:rsid w:val="00F61C2D"/>
    <w:rsid w:val="00F71C15"/>
    <w:rsid w:val="00F7443B"/>
    <w:rsid w:val="00F81CFD"/>
    <w:rsid w:val="00F8777B"/>
    <w:rsid w:val="00F946C1"/>
    <w:rsid w:val="00FA09F6"/>
    <w:rsid w:val="00FA2265"/>
    <w:rsid w:val="00FC0A99"/>
    <w:rsid w:val="00FC0B0C"/>
    <w:rsid w:val="00FC3FB7"/>
    <w:rsid w:val="00FC629A"/>
    <w:rsid w:val="00FD3D37"/>
    <w:rsid w:val="00FE4999"/>
    <w:rsid w:val="00FF4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44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keepNext/>
      <w:spacing w:line="360" w:lineRule="auto"/>
      <w:outlineLvl w:val="0"/>
    </w:pPr>
    <w:rPr>
      <w:b/>
      <w:sz w:val="28"/>
    </w:rPr>
  </w:style>
  <w:style w:type="paragraph" w:styleId="berschrift2">
    <w:name w:val="heading 2"/>
    <w:basedOn w:val="Standard"/>
    <w:next w:val="Standard"/>
    <w:qFormat/>
    <w:pPr>
      <w:keepNext/>
      <w:spacing w:line="360" w:lineRule="auto"/>
      <w:ind w:right="424"/>
      <w:outlineLvl w:val="1"/>
    </w:pPr>
    <w:rPr>
      <w:i/>
      <w:iCs/>
      <w:sz w:val="22"/>
    </w:rPr>
  </w:style>
  <w:style w:type="paragraph" w:styleId="berschrift3">
    <w:name w:val="heading 3"/>
    <w:basedOn w:val="Standard"/>
    <w:next w:val="Standard"/>
    <w:qFormat/>
    <w:pPr>
      <w:keepNext/>
      <w:spacing w:line="360" w:lineRule="auto"/>
      <w:jc w:val="both"/>
      <w:outlineLvl w:val="2"/>
    </w:pPr>
    <w:rPr>
      <w:i/>
      <w:iCs/>
      <w:sz w:val="22"/>
    </w:rPr>
  </w:style>
  <w:style w:type="paragraph" w:styleId="berschrift4">
    <w:name w:val="heading 4"/>
    <w:basedOn w:val="Standard"/>
    <w:next w:val="Standard"/>
    <w:qFormat/>
    <w:pPr>
      <w:keepNext/>
      <w:spacing w:line="360" w:lineRule="auto"/>
      <w:outlineLvl w:val="3"/>
    </w:pPr>
    <w:rPr>
      <w:i/>
      <w:iCs/>
      <w:sz w:val="22"/>
      <w:szCs w:val="22"/>
    </w:rPr>
  </w:style>
  <w:style w:type="paragraph" w:styleId="berschrift5">
    <w:name w:val="heading 5"/>
    <w:basedOn w:val="Standard"/>
    <w:next w:val="Standard"/>
    <w:qFormat/>
    <w:pPr>
      <w:keepNext/>
      <w:spacing w:line="360" w:lineRule="auto"/>
      <w:outlineLvl w:val="4"/>
    </w:pPr>
    <w:rPr>
      <w:b/>
      <w:sz w:val="20"/>
    </w:rPr>
  </w:style>
  <w:style w:type="paragraph" w:styleId="berschrift6">
    <w:name w:val="heading 6"/>
    <w:basedOn w:val="Standard"/>
    <w:next w:val="Standard"/>
    <w:qFormat/>
    <w:pPr>
      <w:keepNext/>
      <w:spacing w:line="360" w:lineRule="auto"/>
      <w:outlineLvl w:val="5"/>
    </w:pPr>
    <w:rPr>
      <w:b/>
      <w:bCs/>
      <w:i/>
      <w:sz w:val="22"/>
    </w:rPr>
  </w:style>
  <w:style w:type="paragraph" w:styleId="berschrift7">
    <w:name w:val="heading 7"/>
    <w:basedOn w:val="Standard"/>
    <w:next w:val="Standard"/>
    <w:qFormat/>
    <w:pPr>
      <w:keepNext/>
      <w:outlineLvl w:val="6"/>
    </w:pPr>
    <w:rPr>
      <w:b/>
      <w:bCs/>
      <w:color w:val="FF6600"/>
      <w:sz w:val="22"/>
    </w:rPr>
  </w:style>
  <w:style w:type="paragraph" w:styleId="berschrift8">
    <w:name w:val="heading 8"/>
    <w:basedOn w:val="Standard"/>
    <w:next w:val="Standard"/>
    <w:qFormat/>
    <w:pPr>
      <w:keepNext/>
      <w:ind w:right="1462"/>
      <w:outlineLvl w:val="7"/>
    </w:pPr>
    <w:rPr>
      <w:b/>
      <w:i/>
      <w:iCs/>
      <w:sz w:val="22"/>
    </w:rPr>
  </w:style>
  <w:style w:type="paragraph" w:styleId="berschrift9">
    <w:name w:val="heading 9"/>
    <w:basedOn w:val="Standard"/>
    <w:next w:val="Standard"/>
    <w:qFormat/>
    <w:pPr>
      <w:keepNext/>
      <w:outlineLvl w:val="8"/>
    </w:pPr>
    <w:rPr>
      <w:b/>
      <w:bCs/>
      <w:color w:val="FF66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3">
    <w:name w:val="Body Text 3"/>
    <w:basedOn w:val="Standard"/>
    <w:semiHidden/>
    <w:pPr>
      <w:spacing w:line="360" w:lineRule="auto"/>
    </w:pPr>
    <w:rPr>
      <w:sz w:val="22"/>
    </w:rPr>
  </w:style>
  <w:style w:type="paragraph" w:styleId="Textkrper">
    <w:name w:val="Body Text"/>
    <w:basedOn w:val="Standard"/>
    <w:semiHidden/>
    <w:pPr>
      <w:spacing w:line="360" w:lineRule="auto"/>
      <w:ind w:right="224"/>
    </w:pPr>
    <w:rPr>
      <w:sz w:val="22"/>
    </w:rPr>
  </w:style>
  <w:style w:type="paragraph" w:styleId="Beschriftung">
    <w:name w:val="caption"/>
    <w:basedOn w:val="Standard"/>
    <w:next w:val="Standard"/>
    <w:qFormat/>
    <w:pPr>
      <w:spacing w:before="120" w:after="120"/>
    </w:pPr>
    <w:rPr>
      <w:b/>
      <w:bCs/>
      <w:sz w:val="20"/>
      <w:szCs w:val="20"/>
    </w:rPr>
  </w:style>
  <w:style w:type="character" w:styleId="Hyperlink">
    <w:name w:val="Hyperlink"/>
    <w:semiHidden/>
    <w:rPr>
      <w:color w:val="0000FF"/>
      <w:u w:val="single"/>
    </w:rPr>
  </w:style>
  <w:style w:type="paragraph" w:styleId="Textkrper2">
    <w:name w:val="Body Text 2"/>
    <w:basedOn w:val="Standard"/>
    <w:semiHidden/>
    <w:pPr>
      <w:spacing w:after="120" w:line="480" w:lineRule="auto"/>
    </w:pPr>
  </w:style>
  <w:style w:type="character" w:styleId="Seitenzahl">
    <w:name w:val="page number"/>
    <w:basedOn w:val="Absatz-Standardschriftart"/>
    <w:semiHidden/>
  </w:style>
  <w:style w:type="character" w:styleId="BesuchterLink">
    <w:name w:val="FollowedHyperlink"/>
    <w:semiHidden/>
    <w:rPr>
      <w:color w:val="800080"/>
      <w:u w:val="single"/>
    </w:rP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norm1">
    <w:name w:val="anorm1"/>
    <w:basedOn w:val="Standard"/>
    <w:rsid w:val="00755344"/>
    <w:pPr>
      <w:tabs>
        <w:tab w:val="left" w:pos="284"/>
      </w:tabs>
    </w:pPr>
    <w:rPr>
      <w:rFonts w:cs="Times New Roman"/>
      <w:sz w:val="22"/>
      <w:szCs w:val="20"/>
    </w:rPr>
  </w:style>
  <w:style w:type="character" w:styleId="Fett">
    <w:name w:val="Strong"/>
    <w:qFormat/>
    <w:rsid w:val="00755344"/>
    <w:rPr>
      <w:b/>
      <w:bCs/>
    </w:rPr>
  </w:style>
  <w:style w:type="character" w:styleId="Kommentarzeichen">
    <w:name w:val="annotation reference"/>
    <w:basedOn w:val="Absatz-Standardschriftart"/>
    <w:uiPriority w:val="99"/>
    <w:semiHidden/>
    <w:unhideWhenUsed/>
    <w:rsid w:val="00D22BD1"/>
    <w:rPr>
      <w:sz w:val="16"/>
      <w:szCs w:val="16"/>
    </w:rPr>
  </w:style>
  <w:style w:type="paragraph" w:styleId="Kommentartext">
    <w:name w:val="annotation text"/>
    <w:basedOn w:val="Standard"/>
    <w:link w:val="KommentartextZchn"/>
    <w:uiPriority w:val="99"/>
    <w:semiHidden/>
    <w:unhideWhenUsed/>
    <w:rsid w:val="00D22BD1"/>
    <w:rPr>
      <w:sz w:val="20"/>
      <w:szCs w:val="20"/>
    </w:rPr>
  </w:style>
  <w:style w:type="character" w:customStyle="1" w:styleId="KommentartextZchn">
    <w:name w:val="Kommentartext Zchn"/>
    <w:basedOn w:val="Absatz-Standardschriftart"/>
    <w:link w:val="Kommentartext"/>
    <w:uiPriority w:val="99"/>
    <w:semiHidden/>
    <w:rsid w:val="00D22BD1"/>
    <w:rPr>
      <w:rFonts w:ascii="Arial" w:hAnsi="Arial" w:cs="Arial"/>
      <w:lang w:val="en-US"/>
    </w:rPr>
  </w:style>
  <w:style w:type="paragraph" w:styleId="Kommentarthema">
    <w:name w:val="annotation subject"/>
    <w:basedOn w:val="Kommentartext"/>
    <w:next w:val="Kommentartext"/>
    <w:link w:val="KommentarthemaZchn"/>
    <w:uiPriority w:val="99"/>
    <w:semiHidden/>
    <w:unhideWhenUsed/>
    <w:rsid w:val="00D22BD1"/>
    <w:rPr>
      <w:b/>
      <w:bCs/>
    </w:rPr>
  </w:style>
  <w:style w:type="character" w:customStyle="1" w:styleId="KommentarthemaZchn">
    <w:name w:val="Kommentarthema Zchn"/>
    <w:basedOn w:val="KommentartextZchn"/>
    <w:link w:val="Kommentarthema"/>
    <w:uiPriority w:val="99"/>
    <w:semiHidden/>
    <w:rsid w:val="00D22BD1"/>
    <w:rPr>
      <w:rFonts w:ascii="Arial" w:hAnsi="Arial" w:cs="Arial"/>
      <w:b/>
      <w:bCs/>
      <w:lang w:val="en-US"/>
    </w:rPr>
  </w:style>
  <w:style w:type="paragraph" w:styleId="berarbeitung">
    <w:name w:val="Revision"/>
    <w:hidden/>
    <w:uiPriority w:val="99"/>
    <w:semiHidden/>
    <w:rsid w:val="00D22BD1"/>
    <w:rPr>
      <w:rFonts w:ascii="Arial" w:hAnsi="Arial" w:cs="Arial"/>
      <w:sz w:val="24"/>
      <w:szCs w:val="24"/>
    </w:rPr>
  </w:style>
  <w:style w:type="paragraph" w:styleId="Listenabsatz">
    <w:name w:val="List Paragraph"/>
    <w:basedOn w:val="Standard"/>
    <w:uiPriority w:val="34"/>
    <w:qFormat/>
    <w:rsid w:val="00A27415"/>
    <w:pPr>
      <w:ind w:left="720"/>
      <w:contextualSpacing/>
    </w:pPr>
  </w:style>
  <w:style w:type="character" w:customStyle="1" w:styleId="NichtaufgelsteErwhnung1">
    <w:name w:val="Nicht aufgelöste Erwähnung1"/>
    <w:basedOn w:val="Absatz-Standardschriftart"/>
    <w:uiPriority w:val="99"/>
    <w:semiHidden/>
    <w:unhideWhenUsed/>
    <w:rsid w:val="003C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6">
      <w:bodyDiv w:val="1"/>
      <w:marLeft w:val="0"/>
      <w:marRight w:val="0"/>
      <w:marTop w:val="0"/>
      <w:marBottom w:val="0"/>
      <w:divBdr>
        <w:top w:val="none" w:sz="0" w:space="0" w:color="auto"/>
        <w:left w:val="none" w:sz="0" w:space="0" w:color="auto"/>
        <w:bottom w:val="none" w:sz="0" w:space="0" w:color="auto"/>
        <w:right w:val="none" w:sz="0" w:space="0" w:color="auto"/>
      </w:divBdr>
    </w:div>
    <w:div w:id="169754966">
      <w:bodyDiv w:val="1"/>
      <w:marLeft w:val="0"/>
      <w:marRight w:val="0"/>
      <w:marTop w:val="0"/>
      <w:marBottom w:val="0"/>
      <w:divBdr>
        <w:top w:val="none" w:sz="0" w:space="0" w:color="auto"/>
        <w:left w:val="none" w:sz="0" w:space="0" w:color="auto"/>
        <w:bottom w:val="none" w:sz="0" w:space="0" w:color="auto"/>
        <w:right w:val="none" w:sz="0" w:space="0" w:color="auto"/>
      </w:divBdr>
      <w:divsChild>
        <w:div w:id="1010251730">
          <w:marLeft w:val="0"/>
          <w:marRight w:val="0"/>
          <w:marTop w:val="0"/>
          <w:marBottom w:val="0"/>
          <w:divBdr>
            <w:top w:val="none" w:sz="0" w:space="0" w:color="auto"/>
            <w:left w:val="none" w:sz="0" w:space="0" w:color="auto"/>
            <w:bottom w:val="none" w:sz="0" w:space="0" w:color="auto"/>
            <w:right w:val="none" w:sz="0" w:space="0" w:color="auto"/>
          </w:divBdr>
        </w:div>
      </w:divsChild>
    </w:div>
    <w:div w:id="533539294">
      <w:bodyDiv w:val="1"/>
      <w:marLeft w:val="0"/>
      <w:marRight w:val="0"/>
      <w:marTop w:val="0"/>
      <w:marBottom w:val="0"/>
      <w:divBdr>
        <w:top w:val="none" w:sz="0" w:space="0" w:color="auto"/>
        <w:left w:val="none" w:sz="0" w:space="0" w:color="auto"/>
        <w:bottom w:val="none" w:sz="0" w:space="0" w:color="auto"/>
        <w:right w:val="none" w:sz="0" w:space="0" w:color="auto"/>
      </w:divBdr>
    </w:div>
    <w:div w:id="685905430">
      <w:bodyDiv w:val="1"/>
      <w:marLeft w:val="0"/>
      <w:marRight w:val="0"/>
      <w:marTop w:val="0"/>
      <w:marBottom w:val="0"/>
      <w:divBdr>
        <w:top w:val="none" w:sz="0" w:space="0" w:color="auto"/>
        <w:left w:val="none" w:sz="0" w:space="0" w:color="auto"/>
        <w:bottom w:val="none" w:sz="0" w:space="0" w:color="auto"/>
        <w:right w:val="none" w:sz="0" w:space="0" w:color="auto"/>
      </w:divBdr>
    </w:div>
    <w:div w:id="733040707">
      <w:bodyDiv w:val="1"/>
      <w:marLeft w:val="0"/>
      <w:marRight w:val="0"/>
      <w:marTop w:val="0"/>
      <w:marBottom w:val="0"/>
      <w:divBdr>
        <w:top w:val="none" w:sz="0" w:space="0" w:color="auto"/>
        <w:left w:val="none" w:sz="0" w:space="0" w:color="auto"/>
        <w:bottom w:val="none" w:sz="0" w:space="0" w:color="auto"/>
        <w:right w:val="none" w:sz="0" w:space="0" w:color="auto"/>
      </w:divBdr>
    </w:div>
    <w:div w:id="1502620297">
      <w:bodyDiv w:val="1"/>
      <w:marLeft w:val="0"/>
      <w:marRight w:val="0"/>
      <w:marTop w:val="0"/>
      <w:marBottom w:val="0"/>
      <w:divBdr>
        <w:top w:val="none" w:sz="0" w:space="0" w:color="auto"/>
        <w:left w:val="none" w:sz="0" w:space="0" w:color="auto"/>
        <w:bottom w:val="none" w:sz="0" w:space="0" w:color="auto"/>
        <w:right w:val="none" w:sz="0" w:space="0" w:color="auto"/>
      </w:divBdr>
    </w:div>
    <w:div w:id="1744372981">
      <w:bodyDiv w:val="1"/>
      <w:marLeft w:val="0"/>
      <w:marRight w:val="0"/>
      <w:marTop w:val="0"/>
      <w:marBottom w:val="0"/>
      <w:divBdr>
        <w:top w:val="none" w:sz="0" w:space="0" w:color="auto"/>
        <w:left w:val="none" w:sz="0" w:space="0" w:color="auto"/>
        <w:bottom w:val="none" w:sz="0" w:space="0" w:color="auto"/>
        <w:right w:val="none" w:sz="0" w:space="0" w:color="auto"/>
      </w:divBdr>
    </w:div>
    <w:div w:id="20875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4155-246C-4755-82FC-67786D52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5377</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2021-09-10T12:15:00Z</dcterms:created>
  <dcterms:modified xsi:type="dcterms:W3CDTF">2021-09-10T12:15:00Z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-1838760141</vt:i4>
  </property>
</Properties>
</file>